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02003" w14:textId="77777777" w:rsidR="00746869" w:rsidRPr="00203508" w:rsidRDefault="00746869" w:rsidP="00746869">
      <w:pPr>
        <w:jc w:val="center"/>
        <w:rPr>
          <w:rFonts w:cstheme="minorHAnsi"/>
          <w:b/>
        </w:rPr>
      </w:pPr>
      <w:bookmarkStart w:id="0" w:name="_Hlk161131889"/>
      <w:r w:rsidRPr="00203508">
        <w:rPr>
          <w:rFonts w:cstheme="minorHAnsi"/>
          <w:b/>
        </w:rPr>
        <w:t>CÂMARA MUNICIPAL DE PARANATINGA – MATO GROSSO</w:t>
      </w:r>
    </w:p>
    <w:p w14:paraId="66D900DC" w14:textId="77777777" w:rsidR="00746869" w:rsidRDefault="00746869" w:rsidP="00746869">
      <w:pPr>
        <w:jc w:val="center"/>
        <w:rPr>
          <w:rFonts w:cstheme="minorHAnsi"/>
          <w:b/>
          <w:sz w:val="32"/>
          <w:szCs w:val="32"/>
        </w:rPr>
      </w:pPr>
      <w:r w:rsidRPr="00203508">
        <w:rPr>
          <w:rFonts w:cstheme="minorHAnsi"/>
          <w:b/>
          <w:sz w:val="32"/>
          <w:szCs w:val="32"/>
        </w:rPr>
        <w:t xml:space="preserve">AVISO DE CONTRATAÇÃO NA MODALIDADE DISPENSA DE LICITAÇÃO </w:t>
      </w:r>
      <w:r>
        <w:rPr>
          <w:rFonts w:cstheme="minorHAnsi"/>
          <w:b/>
          <w:sz w:val="32"/>
          <w:szCs w:val="32"/>
        </w:rPr>
        <w:t>SEM DISPUTA</w:t>
      </w:r>
    </w:p>
    <w:p w14:paraId="2E02D5CF" w14:textId="77777777" w:rsidR="00746869" w:rsidRPr="00175EF3" w:rsidRDefault="00746869" w:rsidP="00746869">
      <w:pPr>
        <w:jc w:val="center"/>
        <w:rPr>
          <w:rFonts w:cstheme="minorHAnsi"/>
          <w:b/>
          <w:sz w:val="32"/>
          <w:szCs w:val="32"/>
        </w:rPr>
      </w:pPr>
      <w:r w:rsidRPr="00175EF3">
        <w:rPr>
          <w:rFonts w:cstheme="minorHAnsi"/>
          <w:b/>
          <w:sz w:val="32"/>
          <w:szCs w:val="32"/>
        </w:rPr>
        <w:t xml:space="preserve"> Nº </w:t>
      </w:r>
      <w:r>
        <w:rPr>
          <w:rFonts w:cstheme="minorHAnsi"/>
          <w:b/>
          <w:sz w:val="32"/>
          <w:szCs w:val="32"/>
        </w:rPr>
        <w:t>10</w:t>
      </w:r>
      <w:r w:rsidRPr="00175EF3">
        <w:rPr>
          <w:rFonts w:cstheme="minorHAnsi"/>
          <w:b/>
          <w:sz w:val="32"/>
          <w:szCs w:val="32"/>
        </w:rPr>
        <w:t>/2024.</w:t>
      </w:r>
    </w:p>
    <w:p w14:paraId="3DD13087" w14:textId="77777777" w:rsidR="00746869" w:rsidRDefault="00746869" w:rsidP="00746869">
      <w:pPr>
        <w:jc w:val="center"/>
        <w:rPr>
          <w:rFonts w:cstheme="minorHAnsi"/>
          <w:b/>
        </w:rPr>
      </w:pPr>
      <w:r w:rsidRPr="00CA3B0F">
        <w:rPr>
          <w:rFonts w:cstheme="minorHAnsi"/>
          <w:b/>
        </w:rPr>
        <w:t>(Processo Administrativo n°</w:t>
      </w:r>
      <w:r>
        <w:rPr>
          <w:rFonts w:cstheme="minorHAnsi"/>
          <w:b/>
        </w:rPr>
        <w:t>021</w:t>
      </w:r>
      <w:r w:rsidRPr="00CA3B0F">
        <w:rPr>
          <w:rFonts w:cstheme="minorHAnsi"/>
          <w:b/>
        </w:rPr>
        <w:t>/2024)</w:t>
      </w:r>
    </w:p>
    <w:p w14:paraId="1D3F8C14" w14:textId="77777777" w:rsidR="00746869" w:rsidRPr="00CA3B0F" w:rsidRDefault="00746869" w:rsidP="00746869">
      <w:pPr>
        <w:jc w:val="center"/>
        <w:rPr>
          <w:rFonts w:cstheme="minorHAnsi"/>
          <w:b/>
        </w:rPr>
      </w:pPr>
    </w:p>
    <w:tbl>
      <w:tblPr>
        <w:tblStyle w:val="SimplesTabela1"/>
        <w:tblW w:w="0" w:type="auto"/>
        <w:tblLook w:val="04A0" w:firstRow="1" w:lastRow="0" w:firstColumn="1" w:lastColumn="0" w:noHBand="0" w:noVBand="1"/>
      </w:tblPr>
      <w:tblGrid>
        <w:gridCol w:w="3681"/>
        <w:gridCol w:w="6775"/>
      </w:tblGrid>
      <w:tr w:rsidR="00746869" w14:paraId="631F777A" w14:textId="77777777" w:rsidTr="00FA2E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29ED975C" w14:textId="77777777" w:rsidR="00746869" w:rsidRDefault="00746869" w:rsidP="00FA2ED0">
            <w:pPr>
              <w:spacing w:before="240"/>
              <w:rPr>
                <w:rFonts w:cstheme="minorHAnsi"/>
              </w:rPr>
            </w:pPr>
            <w:r w:rsidRPr="00F64829">
              <w:rPr>
                <w:rFonts w:cstheme="minorHAnsi"/>
                <w:b w:val="0"/>
                <w:bCs w:val="0"/>
              </w:rPr>
              <w:t>Torna-se público que a Câmara Municipal de Paranatinga - MT, por meio do Agente de Contratações e Equipe de Apoio, realizará Dispensa Eletrônica, com critério de julgamento menor preço/maior desconto,</w:t>
            </w:r>
            <w:r>
              <w:rPr>
                <w:rFonts w:cstheme="minorHAnsi"/>
                <w:b w:val="0"/>
                <w:bCs w:val="0"/>
              </w:rPr>
              <w:t xml:space="preserve"> </w:t>
            </w:r>
            <w:r w:rsidRPr="001129D5">
              <w:rPr>
                <w:rFonts w:cstheme="minorHAnsi"/>
              </w:rPr>
              <w:t>SEM DISPUTA</w:t>
            </w:r>
            <w:r>
              <w:rPr>
                <w:rFonts w:cstheme="minorHAnsi"/>
                <w:b w:val="0"/>
                <w:bCs w:val="0"/>
              </w:rPr>
              <w:t>,</w:t>
            </w:r>
            <w:r w:rsidRPr="00F64829">
              <w:rPr>
                <w:rFonts w:cstheme="minorHAnsi"/>
                <w:b w:val="0"/>
                <w:bCs w:val="0"/>
              </w:rPr>
              <w:t xml:space="preserve"> na hipótese do art. 75, inciso II, nos termos da Lei nº 14.133, de 1º de abril de 2021, da Instrução Normativa RESOLUÇÃO Nº 13/2023, e demais normas aplicáveis. </w:t>
            </w:r>
          </w:p>
          <w:p w14:paraId="1AD471D3" w14:textId="77777777" w:rsidR="00746869" w:rsidRPr="00A413FF" w:rsidRDefault="00746869" w:rsidP="00FA2ED0">
            <w:pPr>
              <w:spacing w:before="240"/>
              <w:rPr>
                <w:rFonts w:cstheme="minorHAnsi"/>
              </w:rPr>
            </w:pPr>
            <w:r w:rsidRPr="00505BA3">
              <w:rPr>
                <w:rFonts w:cstheme="minorHAnsi"/>
              </w:rPr>
              <w:t>Objeto:</w:t>
            </w:r>
            <w:r w:rsidRPr="00A413FF">
              <w:t xml:space="preserve"> </w:t>
            </w:r>
            <w:r w:rsidRPr="002D6E77">
              <w:rPr>
                <w:b w:val="0"/>
                <w:bCs w:val="0"/>
              </w:rPr>
              <w:t>Aquisição de produtos de mercado para suprir as necessidades da Câmara Municipal de Parana</w:t>
            </w:r>
            <w:r w:rsidRPr="002D6E77">
              <w:rPr>
                <w:rFonts w:ascii="Calibri" w:eastAsia="Calibri" w:hAnsi="Calibri" w:cs="Calibri"/>
                <w:b w:val="0"/>
                <w:bCs w:val="0"/>
              </w:rPr>
              <w:t>tin</w:t>
            </w:r>
            <w:r w:rsidRPr="002D6E77">
              <w:rPr>
                <w:b w:val="0"/>
                <w:bCs w:val="0"/>
              </w:rPr>
              <w:t>ga.</w:t>
            </w:r>
          </w:p>
        </w:tc>
      </w:tr>
      <w:tr w:rsidR="00746869" w14:paraId="6C30B124" w14:textId="77777777" w:rsidTr="00FA2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49377CA1" w14:textId="77777777" w:rsidR="00746869" w:rsidRPr="00247FFD" w:rsidRDefault="00746869" w:rsidP="00FA2ED0">
            <w:pPr>
              <w:spacing w:before="240" w:line="240" w:lineRule="auto"/>
              <w:ind w:left="708"/>
              <w:jc w:val="left"/>
              <w:rPr>
                <w:rFonts w:cstheme="minorHAnsi"/>
                <w:bCs w:val="0"/>
              </w:rPr>
            </w:pPr>
            <w:r w:rsidRPr="00247FFD">
              <w:rPr>
                <w:rFonts w:cstheme="minorHAnsi"/>
              </w:rPr>
              <w:t>Data da sessão</w:t>
            </w:r>
            <w:r>
              <w:rPr>
                <w:rFonts w:cstheme="minorHAnsi"/>
                <w:b w:val="0"/>
              </w:rPr>
              <w:t>:</w:t>
            </w:r>
          </w:p>
        </w:tc>
        <w:tc>
          <w:tcPr>
            <w:tcW w:w="6775" w:type="dxa"/>
            <w:vAlign w:val="center"/>
          </w:tcPr>
          <w:p w14:paraId="70B5093F" w14:textId="77777777" w:rsidR="00746869" w:rsidRPr="0047266E" w:rsidRDefault="00746869" w:rsidP="00FA2ED0">
            <w:pPr>
              <w:spacing w:before="240" w:line="240" w:lineRule="auto"/>
              <w:jc w:val="left"/>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02</w:t>
            </w:r>
            <w:r w:rsidRPr="0047266E">
              <w:rPr>
                <w:rFonts w:cstheme="minorHAnsi"/>
                <w:bCs/>
              </w:rPr>
              <w:t>/</w:t>
            </w:r>
            <w:r>
              <w:rPr>
                <w:rFonts w:cstheme="minorHAnsi"/>
                <w:bCs/>
              </w:rPr>
              <w:t>12</w:t>
            </w:r>
            <w:r w:rsidRPr="0047266E">
              <w:rPr>
                <w:rFonts w:cstheme="minorHAnsi"/>
                <w:bCs/>
              </w:rPr>
              <w:t>/202</w:t>
            </w:r>
            <w:r>
              <w:rPr>
                <w:rFonts w:cstheme="minorHAnsi"/>
                <w:bCs/>
              </w:rPr>
              <w:t>4</w:t>
            </w:r>
            <w:r w:rsidRPr="0047266E">
              <w:rPr>
                <w:rFonts w:cstheme="minorHAnsi"/>
                <w:bCs/>
              </w:rPr>
              <w:t>.</w:t>
            </w:r>
          </w:p>
        </w:tc>
      </w:tr>
      <w:tr w:rsidR="00746869" w14:paraId="3EF45E6E" w14:textId="77777777" w:rsidTr="00FA2ED0">
        <w:trPr>
          <w:trHeight w:val="653"/>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2308AAA4" w14:textId="77777777" w:rsidR="00746869" w:rsidRPr="00247FFD" w:rsidRDefault="00746869" w:rsidP="00FA2ED0">
            <w:pPr>
              <w:spacing w:before="240" w:line="240" w:lineRule="auto"/>
              <w:ind w:left="708"/>
              <w:jc w:val="left"/>
              <w:rPr>
                <w:rFonts w:cstheme="minorHAnsi"/>
                <w:bCs w:val="0"/>
              </w:rPr>
            </w:pPr>
            <w:r w:rsidRPr="00247FFD">
              <w:rPr>
                <w:rFonts w:cstheme="minorHAnsi"/>
                <w:bCs w:val="0"/>
              </w:rPr>
              <w:t>Local</w:t>
            </w:r>
          </w:p>
        </w:tc>
        <w:tc>
          <w:tcPr>
            <w:tcW w:w="6775" w:type="dxa"/>
            <w:vAlign w:val="center"/>
          </w:tcPr>
          <w:p w14:paraId="1E871319" w14:textId="77777777" w:rsidR="00746869" w:rsidRPr="00F64829" w:rsidRDefault="00746869" w:rsidP="00FA2ED0">
            <w:pPr>
              <w:spacing w:before="240" w:line="240" w:lineRule="auto"/>
              <w:jc w:val="left"/>
              <w:cnfStyle w:val="000000000000" w:firstRow="0" w:lastRow="0" w:firstColumn="0" w:lastColumn="0" w:oddVBand="0" w:evenVBand="0" w:oddHBand="0" w:evenHBand="0" w:firstRowFirstColumn="0" w:firstRowLastColumn="0" w:lastRowFirstColumn="0" w:lastRowLastColumn="0"/>
              <w:rPr>
                <w:rFonts w:cstheme="minorHAnsi"/>
                <w:bCs/>
              </w:rPr>
            </w:pPr>
            <w:r w:rsidRPr="00F64829">
              <w:rPr>
                <w:rFonts w:cstheme="minorHAnsi"/>
                <w:bCs/>
              </w:rPr>
              <w:t>Rua Monteiro Lobato, nº 707 – Centro – Paranatinga-MT – CEP 78.870-000</w:t>
            </w:r>
          </w:p>
        </w:tc>
      </w:tr>
      <w:tr w:rsidR="00746869" w14:paraId="52281092" w14:textId="77777777" w:rsidTr="00FA2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3FD76C37" w14:textId="77777777" w:rsidR="00746869" w:rsidRPr="00247FFD" w:rsidRDefault="00746869" w:rsidP="00FA2ED0">
            <w:pPr>
              <w:spacing w:before="240" w:line="240" w:lineRule="auto"/>
              <w:ind w:left="708"/>
              <w:jc w:val="left"/>
              <w:rPr>
                <w:rFonts w:cstheme="minorHAnsi"/>
                <w:bCs w:val="0"/>
              </w:rPr>
            </w:pPr>
            <w:r w:rsidRPr="00247FFD">
              <w:rPr>
                <w:rFonts w:cstheme="minorHAnsi"/>
                <w:bCs w:val="0"/>
              </w:rPr>
              <w:t xml:space="preserve">CNPJ: </w:t>
            </w:r>
          </w:p>
        </w:tc>
        <w:tc>
          <w:tcPr>
            <w:tcW w:w="6775" w:type="dxa"/>
            <w:vAlign w:val="center"/>
          </w:tcPr>
          <w:p w14:paraId="465F540B" w14:textId="77777777" w:rsidR="00746869" w:rsidRPr="00F64829" w:rsidRDefault="00746869" w:rsidP="00FA2ED0">
            <w:pPr>
              <w:spacing w:before="240" w:line="240" w:lineRule="auto"/>
              <w:jc w:val="left"/>
              <w:cnfStyle w:val="000000100000" w:firstRow="0" w:lastRow="0" w:firstColumn="0" w:lastColumn="0" w:oddVBand="0" w:evenVBand="0" w:oddHBand="1" w:evenHBand="0" w:firstRowFirstColumn="0" w:firstRowLastColumn="0" w:lastRowFirstColumn="0" w:lastRowLastColumn="0"/>
              <w:rPr>
                <w:rFonts w:cstheme="minorHAnsi"/>
                <w:bCs/>
              </w:rPr>
            </w:pPr>
            <w:r w:rsidRPr="00F64829">
              <w:rPr>
                <w:rFonts w:cstheme="minorHAnsi"/>
                <w:bCs/>
              </w:rPr>
              <w:t>15.359.417/0001-12</w:t>
            </w:r>
          </w:p>
        </w:tc>
      </w:tr>
      <w:tr w:rsidR="00746869" w14:paraId="1603C141" w14:textId="77777777" w:rsidTr="00FA2ED0">
        <w:tc>
          <w:tcPr>
            <w:cnfStyle w:val="001000000000" w:firstRow="0" w:lastRow="0" w:firstColumn="1" w:lastColumn="0" w:oddVBand="0" w:evenVBand="0" w:oddHBand="0" w:evenHBand="0" w:firstRowFirstColumn="0" w:firstRowLastColumn="0" w:lastRowFirstColumn="0" w:lastRowLastColumn="0"/>
            <w:tcW w:w="3681" w:type="dxa"/>
            <w:vAlign w:val="center"/>
          </w:tcPr>
          <w:p w14:paraId="6610A46D" w14:textId="77777777" w:rsidR="00746869" w:rsidRPr="00247FFD" w:rsidRDefault="00746869" w:rsidP="00FA2ED0">
            <w:pPr>
              <w:spacing w:before="240" w:line="240" w:lineRule="auto"/>
              <w:ind w:left="708"/>
              <w:jc w:val="left"/>
              <w:rPr>
                <w:rFonts w:cstheme="minorHAnsi"/>
                <w:bCs w:val="0"/>
              </w:rPr>
            </w:pPr>
            <w:r w:rsidRPr="00247FFD">
              <w:rPr>
                <w:rFonts w:cstheme="minorHAnsi"/>
                <w:bCs w:val="0"/>
              </w:rPr>
              <w:t xml:space="preserve">E-mail: </w:t>
            </w:r>
          </w:p>
        </w:tc>
        <w:tc>
          <w:tcPr>
            <w:tcW w:w="6775" w:type="dxa"/>
            <w:vAlign w:val="center"/>
          </w:tcPr>
          <w:p w14:paraId="2780DF50" w14:textId="77777777" w:rsidR="00746869" w:rsidRPr="00F64829" w:rsidRDefault="00746869" w:rsidP="00FA2ED0">
            <w:pPr>
              <w:spacing w:before="240" w:line="240" w:lineRule="auto"/>
              <w:jc w:val="left"/>
              <w:cnfStyle w:val="000000000000" w:firstRow="0" w:lastRow="0" w:firstColumn="0" w:lastColumn="0" w:oddVBand="0" w:evenVBand="0" w:oddHBand="0" w:evenHBand="0" w:firstRowFirstColumn="0" w:firstRowLastColumn="0" w:lastRowFirstColumn="0" w:lastRowLastColumn="0"/>
              <w:rPr>
                <w:rFonts w:cstheme="minorHAnsi"/>
                <w:bCs/>
              </w:rPr>
            </w:pPr>
            <w:r w:rsidRPr="00F64829">
              <w:rPr>
                <w:rFonts w:cstheme="minorHAnsi"/>
                <w:bCs/>
              </w:rPr>
              <w:t>compras@paranatinga.mt.leg.br</w:t>
            </w:r>
          </w:p>
        </w:tc>
      </w:tr>
      <w:tr w:rsidR="00746869" w14:paraId="76CEE266" w14:textId="77777777" w:rsidTr="00FA2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29198F24" w14:textId="77777777" w:rsidR="00746869" w:rsidRPr="00247FFD" w:rsidRDefault="00746869" w:rsidP="00FA2ED0">
            <w:pPr>
              <w:spacing w:before="240" w:line="240" w:lineRule="auto"/>
              <w:ind w:left="708"/>
              <w:jc w:val="left"/>
              <w:rPr>
                <w:rFonts w:cstheme="minorHAnsi"/>
                <w:bCs w:val="0"/>
              </w:rPr>
            </w:pPr>
            <w:r w:rsidRPr="00247FFD">
              <w:rPr>
                <w:rFonts w:cstheme="minorHAnsi"/>
                <w:bCs w:val="0"/>
              </w:rPr>
              <w:t>Critério de Julgamento:</w:t>
            </w:r>
          </w:p>
        </w:tc>
        <w:tc>
          <w:tcPr>
            <w:tcW w:w="6775" w:type="dxa"/>
            <w:vAlign w:val="center"/>
          </w:tcPr>
          <w:p w14:paraId="54951837" w14:textId="77777777" w:rsidR="00746869" w:rsidRPr="00F64829" w:rsidRDefault="00746869" w:rsidP="00FA2ED0">
            <w:pPr>
              <w:spacing w:before="240" w:line="240" w:lineRule="auto"/>
              <w:jc w:val="left"/>
              <w:cnfStyle w:val="000000100000" w:firstRow="0" w:lastRow="0" w:firstColumn="0" w:lastColumn="0" w:oddVBand="0" w:evenVBand="0" w:oddHBand="1" w:evenHBand="0" w:firstRowFirstColumn="0" w:firstRowLastColumn="0" w:lastRowFirstColumn="0" w:lastRowLastColumn="0"/>
              <w:rPr>
                <w:rFonts w:cstheme="minorHAnsi"/>
                <w:bCs/>
              </w:rPr>
            </w:pPr>
            <w:r w:rsidRPr="00F64829">
              <w:rPr>
                <w:rFonts w:cstheme="minorHAnsi"/>
                <w:bCs/>
              </w:rPr>
              <w:t xml:space="preserve">Menor Preço </w:t>
            </w:r>
          </w:p>
        </w:tc>
      </w:tr>
      <w:tr w:rsidR="00746869" w14:paraId="0E9CCCCF" w14:textId="77777777" w:rsidTr="00FA2ED0">
        <w:tc>
          <w:tcPr>
            <w:cnfStyle w:val="001000000000" w:firstRow="0" w:lastRow="0" w:firstColumn="1" w:lastColumn="0" w:oddVBand="0" w:evenVBand="0" w:oddHBand="0" w:evenHBand="0" w:firstRowFirstColumn="0" w:firstRowLastColumn="0" w:lastRowFirstColumn="0" w:lastRowLastColumn="0"/>
            <w:tcW w:w="3681" w:type="dxa"/>
            <w:vAlign w:val="center"/>
          </w:tcPr>
          <w:p w14:paraId="79D05CE3" w14:textId="77777777" w:rsidR="00746869" w:rsidRPr="00247FFD" w:rsidRDefault="00746869" w:rsidP="00FA2ED0">
            <w:pPr>
              <w:spacing w:before="240" w:line="240" w:lineRule="auto"/>
              <w:ind w:left="708"/>
              <w:jc w:val="left"/>
              <w:rPr>
                <w:rFonts w:cstheme="minorHAnsi"/>
                <w:bCs w:val="0"/>
              </w:rPr>
            </w:pPr>
            <w:r w:rsidRPr="00247FFD">
              <w:rPr>
                <w:rFonts w:cstheme="minorHAnsi"/>
                <w:bCs w:val="0"/>
              </w:rPr>
              <w:t>Tipo:</w:t>
            </w:r>
          </w:p>
        </w:tc>
        <w:tc>
          <w:tcPr>
            <w:tcW w:w="6775" w:type="dxa"/>
            <w:vAlign w:val="center"/>
          </w:tcPr>
          <w:p w14:paraId="498857CA" w14:textId="77777777" w:rsidR="00746869" w:rsidRPr="00F64829" w:rsidRDefault="00746869" w:rsidP="00FA2ED0">
            <w:pPr>
              <w:spacing w:before="240" w:line="240" w:lineRule="auto"/>
              <w:jc w:val="left"/>
              <w:cnfStyle w:val="000000000000" w:firstRow="0" w:lastRow="0" w:firstColumn="0" w:lastColumn="0" w:oddVBand="0" w:evenVBand="0" w:oddHBand="0" w:evenHBand="0" w:firstRowFirstColumn="0" w:firstRowLastColumn="0" w:lastRowFirstColumn="0" w:lastRowLastColumn="0"/>
              <w:rPr>
                <w:rFonts w:cstheme="minorHAnsi"/>
                <w:bCs/>
              </w:rPr>
            </w:pPr>
            <w:r w:rsidRPr="00F64829">
              <w:rPr>
                <w:rFonts w:cstheme="minorHAnsi"/>
                <w:bCs/>
              </w:rPr>
              <w:t xml:space="preserve">Menor Preço </w:t>
            </w:r>
            <w:r>
              <w:rPr>
                <w:rFonts w:cstheme="minorHAnsi"/>
                <w:bCs/>
              </w:rPr>
              <w:t>Unitário</w:t>
            </w:r>
          </w:p>
        </w:tc>
      </w:tr>
      <w:tr w:rsidR="00746869" w14:paraId="661C6D83" w14:textId="77777777" w:rsidTr="00FA2E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vAlign w:val="center"/>
          </w:tcPr>
          <w:p w14:paraId="3069CE4F" w14:textId="77777777" w:rsidR="00746869" w:rsidRPr="00203508" w:rsidRDefault="00746869" w:rsidP="00FA2ED0">
            <w:pPr>
              <w:jc w:val="center"/>
              <w:rPr>
                <w:rFonts w:ascii="Calibri" w:hAnsi="Calibri" w:cs="Calibri"/>
                <w:b w:val="0"/>
              </w:rPr>
            </w:pPr>
            <w:r w:rsidRPr="00E422C1">
              <w:rPr>
                <w:rFonts w:cstheme="minorHAnsi"/>
              </w:rPr>
              <w:t>Link</w:t>
            </w:r>
            <w:r>
              <w:rPr>
                <w:rFonts w:cstheme="minorHAnsi"/>
              </w:rPr>
              <w:t xml:space="preserve"> do Local da Sessão Pública</w:t>
            </w:r>
            <w:r w:rsidRPr="00E422C1">
              <w:rPr>
                <w:rFonts w:cstheme="minorHAnsi"/>
              </w:rPr>
              <w:t>:</w:t>
            </w:r>
            <w:r w:rsidRPr="008B6332">
              <w:rPr>
                <w:rFonts w:cstheme="minorHAnsi"/>
              </w:rPr>
              <w:t xml:space="preserve"> </w:t>
            </w:r>
            <w:r>
              <w:rPr>
                <w:rFonts w:cstheme="minorHAnsi"/>
              </w:rPr>
              <w:t xml:space="preserve">BLL Compras Públicas </w:t>
            </w:r>
            <w:r w:rsidRPr="008B6332">
              <w:rPr>
                <w:rFonts w:cstheme="minorHAnsi"/>
              </w:rPr>
              <w:t xml:space="preserve"> </w:t>
            </w:r>
            <w:hyperlink r:id="rId7" w:history="1">
              <w:r w:rsidRPr="00F64829">
                <w:rPr>
                  <w:rStyle w:val="Hyperlink"/>
                  <w:rFonts w:cstheme="minorHAnsi"/>
                </w:rPr>
                <w:t>https://bll.org.br</w:t>
              </w:r>
            </w:hyperlink>
          </w:p>
        </w:tc>
      </w:tr>
      <w:tr w:rsidR="00746869" w14:paraId="2C0508A6" w14:textId="77777777" w:rsidTr="00FA2ED0">
        <w:tc>
          <w:tcPr>
            <w:cnfStyle w:val="001000000000" w:firstRow="0" w:lastRow="0" w:firstColumn="1" w:lastColumn="0" w:oddVBand="0" w:evenVBand="0" w:oddHBand="0" w:evenHBand="0" w:firstRowFirstColumn="0" w:firstRowLastColumn="0" w:lastRowFirstColumn="0" w:lastRowLastColumn="0"/>
            <w:tcW w:w="10456" w:type="dxa"/>
            <w:gridSpan w:val="2"/>
            <w:vAlign w:val="center"/>
          </w:tcPr>
          <w:p w14:paraId="6BA218FF" w14:textId="77777777" w:rsidR="00746869" w:rsidRDefault="00746869" w:rsidP="00FA2ED0">
            <w:pPr>
              <w:jc w:val="center"/>
              <w:rPr>
                <w:rFonts w:cstheme="minorHAnsi"/>
                <w:b w:val="0"/>
              </w:rPr>
            </w:pPr>
            <w:r>
              <w:rPr>
                <w:rFonts w:cstheme="minorHAnsi"/>
                <w:b w:val="0"/>
              </w:rPr>
              <w:t xml:space="preserve">Retirada de Editais pelo Site: </w:t>
            </w:r>
            <w:hyperlink r:id="rId8" w:history="1">
              <w:r w:rsidRPr="009D56C3">
                <w:rPr>
                  <w:rStyle w:val="Hyperlink"/>
                  <w:rFonts w:cstheme="minorHAnsi"/>
                </w:rPr>
                <w:t>www.paranatinga.mt.leg.br</w:t>
              </w:r>
            </w:hyperlink>
          </w:p>
          <w:p w14:paraId="44A5E9BE" w14:textId="77777777" w:rsidR="00746869" w:rsidRPr="00E422C1" w:rsidRDefault="00746869" w:rsidP="00FA2ED0">
            <w:pPr>
              <w:jc w:val="center"/>
              <w:rPr>
                <w:rFonts w:cstheme="minorHAnsi"/>
                <w:b w:val="0"/>
              </w:rPr>
            </w:pPr>
            <w:r>
              <w:rPr>
                <w:rFonts w:cstheme="minorHAnsi"/>
              </w:rPr>
              <w:t xml:space="preserve">ABA DO SITE: EDITAIS </w:t>
            </w:r>
          </w:p>
        </w:tc>
      </w:tr>
    </w:tbl>
    <w:p w14:paraId="58298DFD" w14:textId="77777777" w:rsidR="00746869" w:rsidRPr="00247FFD" w:rsidRDefault="00746869" w:rsidP="00746869">
      <w:pPr>
        <w:spacing w:after="160" w:line="259" w:lineRule="auto"/>
        <w:jc w:val="center"/>
        <w:rPr>
          <w:b/>
          <w:bCs/>
          <w:sz w:val="32"/>
          <w:szCs w:val="32"/>
        </w:rPr>
      </w:pPr>
      <w:r>
        <w:rPr>
          <w:rFonts w:ascii="Calibri" w:hAnsi="Calibri" w:cs="Calibri"/>
        </w:rPr>
        <w:br w:type="page"/>
      </w:r>
      <w:bookmarkEnd w:id="0"/>
      <w:r w:rsidRPr="00247FFD">
        <w:rPr>
          <w:b/>
          <w:bCs/>
          <w:sz w:val="32"/>
          <w:szCs w:val="32"/>
        </w:rPr>
        <w:lastRenderedPageBreak/>
        <w:t>EDITAL Nº 00</w:t>
      </w:r>
      <w:r>
        <w:rPr>
          <w:b/>
          <w:bCs/>
          <w:sz w:val="32"/>
          <w:szCs w:val="32"/>
        </w:rPr>
        <w:t>8</w:t>
      </w:r>
      <w:r w:rsidRPr="00247FFD">
        <w:rPr>
          <w:b/>
          <w:bCs/>
          <w:sz w:val="32"/>
          <w:szCs w:val="32"/>
        </w:rPr>
        <w:t xml:space="preserve"> - AVISO DE DISPENSA ELETRÔNICA</w:t>
      </w:r>
      <w:r>
        <w:rPr>
          <w:b/>
          <w:bCs/>
          <w:sz w:val="32"/>
          <w:szCs w:val="32"/>
        </w:rPr>
        <w:t xml:space="preserve"> SEM DISPUTA</w:t>
      </w:r>
      <w:r w:rsidRPr="00247FFD">
        <w:rPr>
          <w:b/>
          <w:bCs/>
          <w:sz w:val="32"/>
          <w:szCs w:val="32"/>
        </w:rPr>
        <w:t xml:space="preserve"> Nº 00</w:t>
      </w:r>
      <w:r>
        <w:rPr>
          <w:b/>
          <w:bCs/>
          <w:sz w:val="32"/>
          <w:szCs w:val="32"/>
        </w:rPr>
        <w:t>8</w:t>
      </w:r>
      <w:r w:rsidRPr="00247FFD">
        <w:rPr>
          <w:b/>
          <w:bCs/>
          <w:sz w:val="32"/>
          <w:szCs w:val="32"/>
        </w:rPr>
        <w:t>/202</w:t>
      </w:r>
      <w:r>
        <w:rPr>
          <w:b/>
          <w:bCs/>
          <w:sz w:val="32"/>
          <w:szCs w:val="32"/>
        </w:rPr>
        <w:t>4</w:t>
      </w:r>
    </w:p>
    <w:p w14:paraId="4D38F9E7" w14:textId="77777777" w:rsidR="00746869" w:rsidRPr="00842258" w:rsidRDefault="00746869" w:rsidP="00746869">
      <w:r>
        <w:t xml:space="preserve"> </w:t>
      </w:r>
      <w:r>
        <w:tab/>
      </w:r>
      <w:r w:rsidRPr="00842258">
        <w:t>A Câmara Municipal de Paranatinga-MT, por meio do Agente</w:t>
      </w:r>
      <w:r>
        <w:t xml:space="preserve"> de Contratação</w:t>
      </w:r>
      <w:r w:rsidRPr="00842258">
        <w:t xml:space="preserve"> </w:t>
      </w:r>
      <w:proofErr w:type="spellStart"/>
      <w:r w:rsidRPr="00842258">
        <w:t>Ronierisson</w:t>
      </w:r>
      <w:proofErr w:type="spellEnd"/>
      <w:r w:rsidRPr="00842258">
        <w:t xml:space="preserve"> Dias Ferreira, juntamente com a equipe de apoio, nomeados pela Portaria nº 002/202</w:t>
      </w:r>
      <w:r>
        <w:t>4</w:t>
      </w:r>
      <w:r w:rsidRPr="00842258">
        <w:t xml:space="preserve"> de 4 de janeiro de 202</w:t>
      </w:r>
      <w:r>
        <w:t>4</w:t>
      </w:r>
      <w:r w:rsidRPr="00842258">
        <w:t xml:space="preserve">, leva ao conhecimento dos interessados que, na forma da Lei nº 14.133, de 1º de abril de 2021, e de outras normas aplicáveis ao objeto deste certame, fará realizar o procedimento de Dispensa Eletrônica mediante as condições estabelecidas neste Edital.    </w:t>
      </w:r>
    </w:p>
    <w:p w14:paraId="1DD7E857" w14:textId="77777777" w:rsidR="00746869" w:rsidRPr="00247FFD" w:rsidRDefault="00746869" w:rsidP="00746869">
      <w:pPr>
        <w:ind w:firstLine="708"/>
        <w:rPr>
          <w:b/>
          <w:bCs/>
        </w:rPr>
      </w:pPr>
      <w:r>
        <w:t xml:space="preserve">A </w:t>
      </w:r>
      <w:r w:rsidRPr="00247FFD">
        <w:rPr>
          <w:b/>
          <w:bCs/>
        </w:rPr>
        <w:t>SESSÃO PUBLICA</w:t>
      </w:r>
      <w:r>
        <w:t xml:space="preserve"> será realizada, via </w:t>
      </w:r>
      <w:r w:rsidRPr="00247FFD">
        <w:rPr>
          <w:b/>
          <w:bCs/>
        </w:rPr>
        <w:t>INTERNET</w:t>
      </w:r>
      <w:r>
        <w:t xml:space="preserve">, mediante condições de segurança - criptografia e autenticação - em todas as suas fases. Os trabalhos serão conduzidos por servidor integrante do quadro da Câmara Municipal de Paranatinga-MT, denominado (a) Agente de Contratação e equipe de apoio, mediante a inserção e monitoramento de dados gerados ou transferidos para o aplicativo, constante da página </w:t>
      </w:r>
      <w:r>
        <w:rPr>
          <w:rFonts w:cstheme="minorHAnsi"/>
        </w:rPr>
        <w:t xml:space="preserve">BLL Compras Públicas </w:t>
      </w:r>
      <w:r w:rsidRPr="008B6332">
        <w:rPr>
          <w:rFonts w:cstheme="minorHAnsi"/>
        </w:rPr>
        <w:t xml:space="preserve"> </w:t>
      </w:r>
      <w:hyperlink r:id="rId9" w:history="1">
        <w:r w:rsidRPr="00F64829">
          <w:rPr>
            <w:rStyle w:val="Hyperlink"/>
            <w:rFonts w:cstheme="minorHAnsi"/>
          </w:rPr>
          <w:t>https://bll.org.br</w:t>
        </w:r>
      </w:hyperlink>
      <w:r>
        <w:rPr>
          <w:b/>
          <w:bCs/>
        </w:rPr>
        <w:t>.</w:t>
      </w:r>
    </w:p>
    <w:p w14:paraId="7EF907C6" w14:textId="77777777" w:rsidR="00746869" w:rsidRDefault="00746869" w:rsidP="00746869">
      <w:pPr>
        <w:spacing w:line="240" w:lineRule="auto"/>
        <w:ind w:firstLine="708"/>
      </w:pPr>
      <w:r>
        <w:t xml:space="preserve"> O instrumento convocatório e todos os elementos integrantes encontram-se disponíveis, para conhecimento e retirada, no endereço eletrônico: </w:t>
      </w:r>
      <w:r>
        <w:rPr>
          <w:rFonts w:cstheme="minorHAnsi"/>
        </w:rPr>
        <w:t xml:space="preserve">BLL Compras Públicas </w:t>
      </w:r>
      <w:hyperlink r:id="rId10" w:history="1">
        <w:r w:rsidRPr="00F64829">
          <w:rPr>
            <w:rStyle w:val="Hyperlink"/>
            <w:rFonts w:cstheme="minorHAnsi"/>
          </w:rPr>
          <w:t>https://bll.org.br</w:t>
        </w:r>
      </w:hyperlink>
      <w:r>
        <w:rPr>
          <w:rFonts w:cstheme="minorHAnsi"/>
        </w:rPr>
        <w:t xml:space="preserve"> </w:t>
      </w:r>
      <w:r>
        <w:t xml:space="preserve">e </w:t>
      </w:r>
      <w:hyperlink r:id="rId11" w:history="1">
        <w:r w:rsidRPr="00175EF3">
          <w:rPr>
            <w:rStyle w:val="Hyperlink"/>
          </w:rPr>
          <w:t>www.paranatinga.mt.leg.br</w:t>
        </w:r>
      </w:hyperlink>
      <w:r>
        <w:t xml:space="preserve"> na </w:t>
      </w:r>
      <w:r w:rsidRPr="00F64829">
        <w:rPr>
          <w:b/>
          <w:bCs/>
        </w:rPr>
        <w:t>Aba Lateral</w:t>
      </w:r>
      <w:r>
        <w:rPr>
          <w:b/>
          <w:bCs/>
        </w:rPr>
        <w:t xml:space="preserve"> Esquerda</w:t>
      </w:r>
      <w:r w:rsidRPr="00F64829">
        <w:rPr>
          <w:b/>
          <w:bCs/>
        </w:rPr>
        <w:t xml:space="preserve"> </w:t>
      </w:r>
      <w:r>
        <w:rPr>
          <w:rFonts w:ascii="Segoe UI Symbol" w:hAnsi="Segoe UI Symbol" w:cs="Segoe UI Symbol"/>
        </w:rPr>
        <w:t>–</w:t>
      </w:r>
      <w:r w:rsidRPr="00F64829">
        <w:rPr>
          <w:b/>
          <w:bCs/>
        </w:rPr>
        <w:t xml:space="preserve"> EDITAIS</w:t>
      </w:r>
      <w:r>
        <w:t xml:space="preserve">. </w:t>
      </w:r>
    </w:p>
    <w:p w14:paraId="32AC43A5" w14:textId="77777777" w:rsidR="00746869" w:rsidRDefault="00746869" w:rsidP="00746869">
      <w:pPr>
        <w:spacing w:line="240" w:lineRule="auto"/>
        <w:ind w:firstLine="708"/>
      </w:pPr>
    </w:p>
    <w:p w14:paraId="15ABEF94" w14:textId="77777777" w:rsidR="00746869" w:rsidRDefault="00746869" w:rsidP="00746869">
      <w:pPr>
        <w:spacing w:line="240" w:lineRule="auto"/>
      </w:pPr>
      <w:r w:rsidRPr="00F64829">
        <w:rPr>
          <w:b/>
          <w:bCs/>
        </w:rPr>
        <w:t>DA SESSÃO PÚBLICA</w:t>
      </w:r>
      <w:r>
        <w:t xml:space="preserve">: </w:t>
      </w:r>
    </w:p>
    <w:p w14:paraId="0012C40E" w14:textId="77777777" w:rsidR="00746869" w:rsidRDefault="00746869" w:rsidP="00746869">
      <w:pPr>
        <w:spacing w:line="240" w:lineRule="auto"/>
      </w:pPr>
      <w:bookmarkStart w:id="1" w:name="_Hlk161131947"/>
    </w:p>
    <w:tbl>
      <w:tblPr>
        <w:tblStyle w:val="SimplesTabela1"/>
        <w:tblW w:w="0" w:type="auto"/>
        <w:tblLook w:val="04A0" w:firstRow="1" w:lastRow="0" w:firstColumn="1" w:lastColumn="0" w:noHBand="0" w:noVBand="1"/>
      </w:tblPr>
      <w:tblGrid>
        <w:gridCol w:w="4290"/>
        <w:gridCol w:w="6410"/>
      </w:tblGrid>
      <w:tr w:rsidR="00746869" w:rsidRPr="00F64829" w14:paraId="225B5962" w14:textId="77777777" w:rsidTr="00FA2ED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vAlign w:val="center"/>
          </w:tcPr>
          <w:p w14:paraId="6AF804E8" w14:textId="77777777" w:rsidR="00746869" w:rsidRPr="00247FFD" w:rsidRDefault="00746869" w:rsidP="00FA2ED0">
            <w:pPr>
              <w:spacing w:line="240" w:lineRule="auto"/>
              <w:jc w:val="left"/>
              <w:rPr>
                <w:rFonts w:cstheme="minorHAnsi"/>
                <w:bCs w:val="0"/>
              </w:rPr>
            </w:pPr>
            <w:r>
              <w:t>Recebimento das propostas:</w:t>
            </w:r>
          </w:p>
        </w:tc>
        <w:tc>
          <w:tcPr>
            <w:tcW w:w="0" w:type="auto"/>
            <w:vAlign w:val="center"/>
          </w:tcPr>
          <w:p w14:paraId="47E11E7C" w14:textId="77777777" w:rsidR="00746869" w:rsidRPr="000545C4" w:rsidRDefault="00746869" w:rsidP="00FA2ED0">
            <w:pPr>
              <w:spacing w:line="240" w:lineRule="auto"/>
              <w:jc w:val="left"/>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0545C4">
              <w:rPr>
                <w:b w:val="0"/>
                <w:bCs w:val="0"/>
              </w:rPr>
              <w:t>A partir desta publicação (</w:t>
            </w:r>
            <w:r>
              <w:rPr>
                <w:b w:val="0"/>
                <w:bCs w:val="0"/>
              </w:rPr>
              <w:t>27</w:t>
            </w:r>
            <w:r w:rsidRPr="000545C4">
              <w:rPr>
                <w:b w:val="0"/>
                <w:bCs w:val="0"/>
              </w:rPr>
              <w:t>/</w:t>
            </w:r>
            <w:r>
              <w:rPr>
                <w:b w:val="0"/>
                <w:bCs w:val="0"/>
              </w:rPr>
              <w:t>11</w:t>
            </w:r>
            <w:r w:rsidRPr="000545C4">
              <w:rPr>
                <w:b w:val="0"/>
                <w:bCs w:val="0"/>
              </w:rPr>
              <w:t>/2024)</w:t>
            </w:r>
          </w:p>
        </w:tc>
      </w:tr>
      <w:tr w:rsidR="00746869" w:rsidRPr="00F64829" w14:paraId="3D430833" w14:textId="77777777" w:rsidTr="00FA2E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vAlign w:val="center"/>
          </w:tcPr>
          <w:p w14:paraId="2580D261" w14:textId="77777777" w:rsidR="00746869" w:rsidRPr="00247FFD" w:rsidRDefault="00746869" w:rsidP="00FA2ED0">
            <w:pPr>
              <w:spacing w:line="240" w:lineRule="auto"/>
              <w:jc w:val="left"/>
              <w:rPr>
                <w:rFonts w:cstheme="minorHAnsi"/>
                <w:bCs w:val="0"/>
              </w:rPr>
            </w:pPr>
            <w:r w:rsidRPr="00D0122F">
              <w:t>Valor estimado</w:t>
            </w:r>
          </w:p>
        </w:tc>
        <w:tc>
          <w:tcPr>
            <w:tcW w:w="0" w:type="auto"/>
            <w:vAlign w:val="center"/>
          </w:tcPr>
          <w:p w14:paraId="5A139B8B" w14:textId="77777777" w:rsidR="00746869" w:rsidRPr="00231C64" w:rsidRDefault="00746869" w:rsidP="00FA2ED0">
            <w:pPr>
              <w:spacing w:line="240" w:lineRule="auto"/>
              <w:jc w:val="left"/>
              <w:cnfStyle w:val="000000100000" w:firstRow="0" w:lastRow="0" w:firstColumn="0" w:lastColumn="0" w:oddVBand="0" w:evenVBand="0" w:oddHBand="1" w:evenHBand="0" w:firstRowFirstColumn="0" w:firstRowLastColumn="0" w:lastRowFirstColumn="0" w:lastRowLastColumn="0"/>
              <w:rPr>
                <w:bCs/>
                <w:color w:val="FF0000"/>
              </w:rPr>
            </w:pPr>
            <w:r w:rsidRPr="002D6E77">
              <w:rPr>
                <w:rFonts w:cstheme="minorHAnsi"/>
                <w:bCs/>
                <w:iCs/>
                <w:sz w:val="22"/>
                <w:szCs w:val="22"/>
              </w:rPr>
              <w:t>R$ 12.464,88 (Doze Mil Quatrocentos e Sessenta e Quatro Reais e Oitenta e Oito Centavos</w:t>
            </w:r>
            <w:r>
              <w:rPr>
                <w:rFonts w:cstheme="minorHAnsi"/>
                <w:bCs/>
                <w:iCs/>
                <w:sz w:val="22"/>
                <w:szCs w:val="22"/>
              </w:rPr>
              <w:t>)</w:t>
            </w:r>
            <w:r w:rsidRPr="002D6E77">
              <w:rPr>
                <w:rFonts w:cstheme="minorHAnsi"/>
                <w:bCs/>
                <w:iCs/>
                <w:sz w:val="22"/>
                <w:szCs w:val="22"/>
              </w:rPr>
              <w:t>.</w:t>
            </w:r>
          </w:p>
        </w:tc>
      </w:tr>
      <w:tr w:rsidR="00746869" w:rsidRPr="00F64829" w14:paraId="1282CBAF" w14:textId="77777777" w:rsidTr="00FA2ED0">
        <w:trPr>
          <w:trHeight w:val="567"/>
        </w:trPr>
        <w:tc>
          <w:tcPr>
            <w:cnfStyle w:val="001000000000" w:firstRow="0" w:lastRow="0" w:firstColumn="1" w:lastColumn="0" w:oddVBand="0" w:evenVBand="0" w:oddHBand="0" w:evenHBand="0" w:firstRowFirstColumn="0" w:firstRowLastColumn="0" w:lastRowFirstColumn="0" w:lastRowLastColumn="0"/>
            <w:tcW w:w="0" w:type="auto"/>
            <w:vAlign w:val="center"/>
          </w:tcPr>
          <w:p w14:paraId="4F9E6B29" w14:textId="77777777" w:rsidR="00746869" w:rsidRPr="00247FFD" w:rsidRDefault="00746869" w:rsidP="00FA2ED0">
            <w:pPr>
              <w:spacing w:line="240" w:lineRule="auto"/>
              <w:jc w:val="left"/>
              <w:rPr>
                <w:rFonts w:cstheme="minorHAnsi"/>
                <w:bCs w:val="0"/>
              </w:rPr>
            </w:pPr>
            <w:r>
              <w:t>Do encerramento do recebimento das propostas:</w:t>
            </w:r>
          </w:p>
        </w:tc>
        <w:tc>
          <w:tcPr>
            <w:tcW w:w="0" w:type="auto"/>
            <w:vAlign w:val="center"/>
          </w:tcPr>
          <w:p w14:paraId="0B81ED8C" w14:textId="77777777" w:rsidR="00746869" w:rsidRPr="0047266E" w:rsidRDefault="00746869" w:rsidP="00FA2ED0">
            <w:pPr>
              <w:spacing w:line="240" w:lineRule="auto"/>
              <w:jc w:val="left"/>
              <w:cnfStyle w:val="000000000000" w:firstRow="0" w:lastRow="0" w:firstColumn="0" w:lastColumn="0" w:oddVBand="0" w:evenVBand="0" w:oddHBand="0" w:evenHBand="0" w:firstRowFirstColumn="0" w:firstRowLastColumn="0" w:lastRowFirstColumn="0" w:lastRowLastColumn="0"/>
              <w:rPr>
                <w:rFonts w:cstheme="minorHAnsi"/>
                <w:bCs/>
              </w:rPr>
            </w:pPr>
            <w:r>
              <w:t>02</w:t>
            </w:r>
            <w:r w:rsidRPr="0047266E">
              <w:t>/</w:t>
            </w:r>
            <w:r>
              <w:t>12</w:t>
            </w:r>
            <w:r w:rsidRPr="0047266E">
              <w:t xml:space="preserve">/2024 às </w:t>
            </w:r>
            <w:r>
              <w:t>08</w:t>
            </w:r>
            <w:r w:rsidRPr="0047266E">
              <w:t>:00 horas (Horário de Brasília);</w:t>
            </w:r>
          </w:p>
        </w:tc>
      </w:tr>
      <w:tr w:rsidR="00746869" w:rsidRPr="00F64829" w14:paraId="71A27C0A" w14:textId="77777777" w:rsidTr="00FA2ED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vAlign w:val="center"/>
          </w:tcPr>
          <w:p w14:paraId="3ECCB86A" w14:textId="77777777" w:rsidR="00746869" w:rsidRDefault="00746869" w:rsidP="00FA2ED0">
            <w:pPr>
              <w:spacing w:line="240" w:lineRule="auto"/>
              <w:jc w:val="left"/>
            </w:pPr>
            <w:r>
              <w:t>Início da análise das propostas:</w:t>
            </w:r>
          </w:p>
        </w:tc>
        <w:tc>
          <w:tcPr>
            <w:tcW w:w="0" w:type="auto"/>
            <w:vAlign w:val="center"/>
          </w:tcPr>
          <w:p w14:paraId="4ECB8B0E" w14:textId="77777777" w:rsidR="00746869" w:rsidRDefault="00746869" w:rsidP="00FA2ED0">
            <w:pPr>
              <w:spacing w:line="240" w:lineRule="auto"/>
              <w:jc w:val="left"/>
              <w:cnfStyle w:val="000000100000" w:firstRow="0" w:lastRow="0" w:firstColumn="0" w:lastColumn="0" w:oddVBand="0" w:evenVBand="0" w:oddHBand="1" w:evenHBand="0" w:firstRowFirstColumn="0" w:firstRowLastColumn="0" w:lastRowFirstColumn="0" w:lastRowLastColumn="0"/>
            </w:pPr>
            <w:r>
              <w:t>02</w:t>
            </w:r>
            <w:r w:rsidRPr="0047266E">
              <w:t>/</w:t>
            </w:r>
            <w:r>
              <w:t>12</w:t>
            </w:r>
            <w:r w:rsidRPr="0047266E">
              <w:t xml:space="preserve">/2024 </w:t>
            </w:r>
            <w:r>
              <w:t xml:space="preserve">às 09:00 </w:t>
            </w:r>
            <w:r w:rsidRPr="0047266E">
              <w:t>(Horário de Brasília)</w:t>
            </w:r>
          </w:p>
        </w:tc>
      </w:tr>
      <w:tr w:rsidR="00746869" w:rsidRPr="00F64829" w14:paraId="36F2C87A" w14:textId="77777777" w:rsidTr="00FA2ED0">
        <w:trPr>
          <w:trHeight w:val="567"/>
        </w:trPr>
        <w:tc>
          <w:tcPr>
            <w:cnfStyle w:val="001000000000" w:firstRow="0" w:lastRow="0" w:firstColumn="1" w:lastColumn="0" w:oddVBand="0" w:evenVBand="0" w:oddHBand="0" w:evenHBand="0" w:firstRowFirstColumn="0" w:firstRowLastColumn="0" w:lastRowFirstColumn="0" w:lastRowLastColumn="0"/>
            <w:tcW w:w="0" w:type="auto"/>
            <w:vAlign w:val="center"/>
          </w:tcPr>
          <w:p w14:paraId="017D7151" w14:textId="77777777" w:rsidR="00746869" w:rsidRDefault="00746869" w:rsidP="00FA2ED0">
            <w:pPr>
              <w:spacing w:line="240" w:lineRule="auto"/>
              <w:jc w:val="left"/>
            </w:pPr>
            <w:r>
              <w:t>Endereço eletrônico para recebimento de propostas:</w:t>
            </w:r>
          </w:p>
        </w:tc>
        <w:tc>
          <w:tcPr>
            <w:tcW w:w="0" w:type="auto"/>
            <w:vAlign w:val="center"/>
          </w:tcPr>
          <w:p w14:paraId="4470D045" w14:textId="77777777" w:rsidR="00746869" w:rsidRDefault="00746869" w:rsidP="00FA2ED0">
            <w:pPr>
              <w:spacing w:line="240" w:lineRule="auto"/>
              <w:jc w:val="left"/>
              <w:cnfStyle w:val="000000000000" w:firstRow="0" w:lastRow="0" w:firstColumn="0" w:lastColumn="0" w:oddVBand="0" w:evenVBand="0" w:oddHBand="0" w:evenHBand="0" w:firstRowFirstColumn="0" w:firstRowLastColumn="0" w:lastRowFirstColumn="0" w:lastRowLastColumn="0"/>
            </w:pPr>
            <w:r>
              <w:rPr>
                <w:rFonts w:cstheme="minorHAnsi"/>
              </w:rPr>
              <w:t xml:space="preserve">BLL Compras Públicas </w:t>
            </w:r>
            <w:r w:rsidRPr="008B6332">
              <w:rPr>
                <w:rFonts w:cstheme="minorHAnsi"/>
              </w:rPr>
              <w:t xml:space="preserve"> </w:t>
            </w:r>
            <w:hyperlink r:id="rId12" w:history="1">
              <w:r w:rsidRPr="00F64829">
                <w:rPr>
                  <w:rStyle w:val="Hyperlink"/>
                  <w:rFonts w:cstheme="minorHAnsi"/>
                </w:rPr>
                <w:t>https://bll.org.br</w:t>
              </w:r>
            </w:hyperlink>
            <w:r>
              <w:rPr>
                <w:rFonts w:cstheme="minorHAnsi"/>
              </w:rPr>
              <w:t>.</w:t>
            </w:r>
          </w:p>
        </w:tc>
      </w:tr>
      <w:bookmarkEnd w:id="1"/>
    </w:tbl>
    <w:p w14:paraId="1B01B45C" w14:textId="77777777" w:rsidR="00746869" w:rsidRDefault="00746869" w:rsidP="00746869"/>
    <w:tbl>
      <w:tblPr>
        <w:tblStyle w:val="Tabelacomgrade"/>
        <w:tblW w:w="0" w:type="auto"/>
        <w:tblLook w:val="04A0" w:firstRow="1" w:lastRow="0" w:firstColumn="1" w:lastColumn="0" w:noHBand="0" w:noVBand="1"/>
      </w:tblPr>
      <w:tblGrid>
        <w:gridCol w:w="10456"/>
      </w:tblGrid>
      <w:tr w:rsidR="00746869" w14:paraId="24092DE2" w14:textId="77777777" w:rsidTr="00FA2ED0">
        <w:tc>
          <w:tcPr>
            <w:tcW w:w="10456" w:type="dxa"/>
            <w:shd w:val="clear" w:color="auto" w:fill="FFCD04"/>
          </w:tcPr>
          <w:p w14:paraId="2B70DE34" w14:textId="77777777" w:rsidR="00746869" w:rsidRPr="00BF6DF0" w:rsidRDefault="00746869" w:rsidP="00FA2ED0">
            <w:pPr>
              <w:jc w:val="center"/>
              <w:rPr>
                <w:rFonts w:ascii="Calibri" w:hAnsi="Calibri" w:cs="Calibri"/>
                <w:b/>
                <w:bCs/>
              </w:rPr>
            </w:pPr>
            <w:r w:rsidRPr="00BF6DF0">
              <w:rPr>
                <w:rFonts w:ascii="Calibri" w:hAnsi="Calibri" w:cs="Calibri"/>
                <w:b/>
                <w:bCs/>
              </w:rPr>
              <w:t>SEÇÃO I – DO OBJETO DA DISPENSA DE LICITAÇÃO</w:t>
            </w:r>
          </w:p>
        </w:tc>
      </w:tr>
    </w:tbl>
    <w:p w14:paraId="0F320B66" w14:textId="77777777" w:rsidR="00746869" w:rsidRDefault="00746869" w:rsidP="00746869">
      <w:pPr>
        <w:ind w:firstLine="708"/>
        <w:rPr>
          <w:rFonts w:ascii="Calibri" w:hAnsi="Calibri" w:cs="Calibri"/>
          <w:b/>
          <w:bCs/>
        </w:rPr>
      </w:pPr>
    </w:p>
    <w:p w14:paraId="0DEC08CC" w14:textId="77777777" w:rsidR="00746869" w:rsidRPr="001E5FCC" w:rsidRDefault="00746869" w:rsidP="00746869">
      <w:r w:rsidRPr="001E5FCC">
        <w:rPr>
          <w:rFonts w:ascii="Calibri" w:hAnsi="Calibri" w:cs="Calibri"/>
        </w:rPr>
        <w:t xml:space="preserve">1.1. </w:t>
      </w:r>
      <w:r w:rsidRPr="001E5FCC">
        <w:t>Aquisição de produtos de mercado para suprir as necessidades da Câmara Municipal de Parana</w:t>
      </w:r>
      <w:r w:rsidRPr="001E5FCC">
        <w:rPr>
          <w:rFonts w:ascii="Calibri" w:eastAsia="Calibri" w:hAnsi="Calibri" w:cs="Calibri"/>
        </w:rPr>
        <w:t>tin</w:t>
      </w:r>
      <w:r w:rsidRPr="001E5FCC">
        <w:t>ga.</w:t>
      </w:r>
    </w:p>
    <w:p w14:paraId="331A2B30" w14:textId="77777777" w:rsidR="00746869" w:rsidRPr="00BF2F6C" w:rsidRDefault="00746869" w:rsidP="00746869">
      <w:r w:rsidRPr="00BF2F6C">
        <w:t xml:space="preserve">1.2. Conforme condições, quantidades e exigências estabelecidas neste Aviso de Contratação Direta e seus anexos. </w:t>
      </w:r>
    </w:p>
    <w:p w14:paraId="0DF7A94E" w14:textId="77777777" w:rsidR="00746869" w:rsidRPr="00BF2F6C" w:rsidRDefault="00746869" w:rsidP="00746869">
      <w:r w:rsidRPr="00BF2F6C">
        <w:t>1.3. A contratação</w:t>
      </w:r>
      <w:r>
        <w:t xml:space="preserve"> ocorrerá por menor preço unitário, conforme tabela abaixo:</w:t>
      </w:r>
    </w:p>
    <w:tbl>
      <w:tblPr>
        <w:tblStyle w:val="Tabelacomgrade"/>
        <w:tblW w:w="10343" w:type="dxa"/>
        <w:tblLook w:val="04A0" w:firstRow="1" w:lastRow="0" w:firstColumn="1" w:lastColumn="0" w:noHBand="0" w:noVBand="1"/>
      </w:tblPr>
      <w:tblGrid>
        <w:gridCol w:w="684"/>
        <w:gridCol w:w="1229"/>
        <w:gridCol w:w="4248"/>
        <w:gridCol w:w="1082"/>
        <w:gridCol w:w="642"/>
        <w:gridCol w:w="1060"/>
        <w:gridCol w:w="1398"/>
      </w:tblGrid>
      <w:tr w:rsidR="00746869" w14:paraId="209DC302" w14:textId="77777777" w:rsidTr="00FA2ED0">
        <w:tc>
          <w:tcPr>
            <w:tcW w:w="684" w:type="dxa"/>
            <w:shd w:val="clear" w:color="auto" w:fill="FFC000" w:themeFill="accent4"/>
          </w:tcPr>
          <w:p w14:paraId="7126D925" w14:textId="77777777" w:rsidR="00746869" w:rsidRPr="00AE0708" w:rsidRDefault="00746869" w:rsidP="00FA2ED0">
            <w:pPr>
              <w:spacing w:line="240" w:lineRule="auto"/>
              <w:jc w:val="center"/>
              <w:rPr>
                <w:rFonts w:cstheme="minorHAnsi"/>
                <w:b/>
                <w:iCs/>
                <w:sz w:val="22"/>
                <w:szCs w:val="22"/>
              </w:rPr>
            </w:pPr>
            <w:r w:rsidRPr="00AE0708">
              <w:rPr>
                <w:rFonts w:cstheme="minorHAnsi"/>
                <w:b/>
                <w:iCs/>
                <w:sz w:val="22"/>
                <w:szCs w:val="22"/>
              </w:rPr>
              <w:t>ITEM</w:t>
            </w:r>
          </w:p>
        </w:tc>
        <w:tc>
          <w:tcPr>
            <w:tcW w:w="1237" w:type="dxa"/>
            <w:shd w:val="clear" w:color="auto" w:fill="FFC000" w:themeFill="accent4"/>
          </w:tcPr>
          <w:p w14:paraId="7A65490A" w14:textId="77777777" w:rsidR="00746869" w:rsidRPr="00AE0708" w:rsidRDefault="00746869" w:rsidP="00FA2ED0">
            <w:pPr>
              <w:spacing w:line="240" w:lineRule="auto"/>
              <w:jc w:val="center"/>
              <w:rPr>
                <w:rFonts w:cstheme="minorHAnsi"/>
                <w:b/>
                <w:iCs/>
                <w:sz w:val="22"/>
                <w:szCs w:val="22"/>
              </w:rPr>
            </w:pPr>
            <w:r w:rsidRPr="00AE0708">
              <w:rPr>
                <w:rFonts w:cstheme="minorHAnsi"/>
                <w:b/>
                <w:iCs/>
                <w:sz w:val="22"/>
                <w:szCs w:val="22"/>
              </w:rPr>
              <w:t>CÓD TCE-MT</w:t>
            </w:r>
          </w:p>
        </w:tc>
        <w:tc>
          <w:tcPr>
            <w:tcW w:w="4282" w:type="dxa"/>
            <w:shd w:val="clear" w:color="auto" w:fill="FFC000" w:themeFill="accent4"/>
          </w:tcPr>
          <w:p w14:paraId="1AAFF45A" w14:textId="77777777" w:rsidR="00746869" w:rsidRPr="00AE0708" w:rsidRDefault="00746869" w:rsidP="00FA2ED0">
            <w:pPr>
              <w:spacing w:line="240" w:lineRule="auto"/>
              <w:jc w:val="center"/>
              <w:rPr>
                <w:rFonts w:cstheme="minorHAnsi"/>
                <w:b/>
                <w:iCs/>
                <w:sz w:val="22"/>
                <w:szCs w:val="22"/>
              </w:rPr>
            </w:pPr>
            <w:r w:rsidRPr="00AE0708">
              <w:rPr>
                <w:rFonts w:cstheme="minorHAnsi"/>
                <w:b/>
                <w:iCs/>
                <w:sz w:val="22"/>
                <w:szCs w:val="22"/>
              </w:rPr>
              <w:t>ESPECIFICAÇÃO</w:t>
            </w:r>
          </w:p>
        </w:tc>
        <w:tc>
          <w:tcPr>
            <w:tcW w:w="1082" w:type="dxa"/>
            <w:shd w:val="clear" w:color="auto" w:fill="FFC000" w:themeFill="accent4"/>
          </w:tcPr>
          <w:p w14:paraId="6B3DF3F0" w14:textId="77777777" w:rsidR="00746869" w:rsidRPr="00AE0708" w:rsidRDefault="00746869" w:rsidP="00FA2ED0">
            <w:pPr>
              <w:spacing w:line="240" w:lineRule="auto"/>
              <w:jc w:val="center"/>
              <w:rPr>
                <w:rFonts w:cstheme="minorHAnsi"/>
                <w:b/>
                <w:iCs/>
                <w:sz w:val="22"/>
                <w:szCs w:val="22"/>
              </w:rPr>
            </w:pPr>
            <w:r>
              <w:rPr>
                <w:rFonts w:cstheme="minorHAnsi"/>
                <w:b/>
                <w:iCs/>
                <w:sz w:val="22"/>
                <w:szCs w:val="22"/>
              </w:rPr>
              <w:t>UNIDADE</w:t>
            </w:r>
          </w:p>
        </w:tc>
        <w:tc>
          <w:tcPr>
            <w:tcW w:w="648" w:type="dxa"/>
            <w:shd w:val="clear" w:color="auto" w:fill="FFC000" w:themeFill="accent4"/>
          </w:tcPr>
          <w:p w14:paraId="42C436D2" w14:textId="77777777" w:rsidR="00746869" w:rsidRPr="00AE0708" w:rsidRDefault="00746869" w:rsidP="00FA2ED0">
            <w:pPr>
              <w:spacing w:line="240" w:lineRule="auto"/>
              <w:jc w:val="center"/>
              <w:rPr>
                <w:rFonts w:cstheme="minorHAnsi"/>
                <w:b/>
                <w:iCs/>
                <w:sz w:val="22"/>
                <w:szCs w:val="22"/>
              </w:rPr>
            </w:pPr>
            <w:r>
              <w:rPr>
                <w:rFonts w:cstheme="minorHAnsi"/>
                <w:b/>
                <w:iCs/>
                <w:sz w:val="22"/>
                <w:szCs w:val="22"/>
              </w:rPr>
              <w:t>QT</w:t>
            </w:r>
          </w:p>
        </w:tc>
        <w:tc>
          <w:tcPr>
            <w:tcW w:w="993" w:type="dxa"/>
            <w:shd w:val="clear" w:color="auto" w:fill="FFC000" w:themeFill="accent4"/>
          </w:tcPr>
          <w:p w14:paraId="7C780135" w14:textId="77777777" w:rsidR="00746869" w:rsidRPr="00AE0708" w:rsidRDefault="00746869" w:rsidP="00FA2ED0">
            <w:pPr>
              <w:spacing w:line="240" w:lineRule="auto"/>
              <w:jc w:val="center"/>
              <w:rPr>
                <w:rFonts w:cstheme="minorHAnsi"/>
                <w:b/>
                <w:iCs/>
                <w:sz w:val="22"/>
                <w:szCs w:val="22"/>
              </w:rPr>
            </w:pPr>
            <w:r>
              <w:rPr>
                <w:rFonts w:cstheme="minorHAnsi"/>
                <w:b/>
                <w:iCs/>
                <w:sz w:val="22"/>
                <w:szCs w:val="22"/>
              </w:rPr>
              <w:t>V.U</w:t>
            </w:r>
          </w:p>
        </w:tc>
        <w:tc>
          <w:tcPr>
            <w:tcW w:w="1417" w:type="dxa"/>
            <w:shd w:val="clear" w:color="auto" w:fill="FFC000" w:themeFill="accent4"/>
          </w:tcPr>
          <w:p w14:paraId="22D3562D" w14:textId="77777777" w:rsidR="00746869" w:rsidRPr="00AE0708" w:rsidRDefault="00746869" w:rsidP="00FA2ED0">
            <w:pPr>
              <w:spacing w:line="240" w:lineRule="auto"/>
              <w:jc w:val="center"/>
              <w:rPr>
                <w:rFonts w:cstheme="minorHAnsi"/>
                <w:b/>
                <w:iCs/>
                <w:sz w:val="22"/>
                <w:szCs w:val="22"/>
              </w:rPr>
            </w:pPr>
            <w:r>
              <w:rPr>
                <w:rFonts w:cstheme="minorHAnsi"/>
                <w:b/>
                <w:iCs/>
                <w:sz w:val="22"/>
                <w:szCs w:val="22"/>
              </w:rPr>
              <w:t>V.T</w:t>
            </w:r>
          </w:p>
        </w:tc>
      </w:tr>
      <w:tr w:rsidR="00746869" w14:paraId="645E0026" w14:textId="77777777" w:rsidTr="00FA2ED0">
        <w:tc>
          <w:tcPr>
            <w:tcW w:w="684" w:type="dxa"/>
            <w:vAlign w:val="center"/>
          </w:tcPr>
          <w:p w14:paraId="5F4EE237" w14:textId="77777777" w:rsidR="00746869" w:rsidRPr="00BF717A" w:rsidRDefault="00746869" w:rsidP="00FA2ED0">
            <w:pPr>
              <w:spacing w:line="240" w:lineRule="auto"/>
              <w:jc w:val="center"/>
              <w:rPr>
                <w:rFonts w:cstheme="minorHAnsi"/>
                <w:bCs/>
                <w:iCs/>
                <w:sz w:val="22"/>
                <w:szCs w:val="22"/>
              </w:rPr>
            </w:pPr>
            <w:r>
              <w:rPr>
                <w:rFonts w:cstheme="minorHAnsi"/>
                <w:bCs/>
                <w:iCs/>
                <w:sz w:val="22"/>
                <w:szCs w:val="22"/>
              </w:rPr>
              <w:lastRenderedPageBreak/>
              <w:t>01</w:t>
            </w:r>
          </w:p>
        </w:tc>
        <w:tc>
          <w:tcPr>
            <w:tcW w:w="1237" w:type="dxa"/>
            <w:vAlign w:val="center"/>
          </w:tcPr>
          <w:p w14:paraId="7049448D" w14:textId="77777777" w:rsidR="00746869" w:rsidRPr="00BF717A" w:rsidRDefault="00746869" w:rsidP="00FA2ED0">
            <w:pPr>
              <w:spacing w:line="240" w:lineRule="auto"/>
              <w:jc w:val="center"/>
              <w:rPr>
                <w:rFonts w:cstheme="minorHAnsi"/>
                <w:bCs/>
                <w:iCs/>
                <w:sz w:val="22"/>
                <w:szCs w:val="22"/>
              </w:rPr>
            </w:pPr>
            <w:r w:rsidRPr="004C4A6E">
              <w:rPr>
                <w:rFonts w:cstheme="minorHAnsi"/>
                <w:bCs/>
                <w:iCs/>
                <w:sz w:val="22"/>
                <w:szCs w:val="22"/>
              </w:rPr>
              <w:t>00068322 (cód.: 2533)</w:t>
            </w:r>
          </w:p>
        </w:tc>
        <w:tc>
          <w:tcPr>
            <w:tcW w:w="4282" w:type="dxa"/>
            <w:vAlign w:val="center"/>
          </w:tcPr>
          <w:p w14:paraId="45D7B6A1" w14:textId="77777777" w:rsidR="00746869" w:rsidRPr="00BF717A" w:rsidRDefault="00746869" w:rsidP="00FA2ED0">
            <w:pPr>
              <w:spacing w:line="240" w:lineRule="auto"/>
              <w:rPr>
                <w:rFonts w:cstheme="minorHAnsi"/>
                <w:bCs/>
                <w:iCs/>
                <w:sz w:val="22"/>
                <w:szCs w:val="22"/>
              </w:rPr>
            </w:pPr>
            <w:r w:rsidRPr="004C4A6E">
              <w:rPr>
                <w:rFonts w:cstheme="minorHAnsi"/>
                <w:bCs/>
                <w:iCs/>
                <w:sz w:val="22"/>
                <w:szCs w:val="22"/>
              </w:rPr>
              <w:t>CAFE - CAFE TRADICIONAL TORRADO, MOIDO EMBALADO A VACUO: TORRA MEDIA, DOCURA MEDIA MOAGEM FINA</w:t>
            </w:r>
          </w:p>
        </w:tc>
        <w:tc>
          <w:tcPr>
            <w:tcW w:w="1082" w:type="dxa"/>
            <w:vAlign w:val="center"/>
          </w:tcPr>
          <w:p w14:paraId="7F861D6B" w14:textId="77777777" w:rsidR="00746869" w:rsidRPr="00BF717A" w:rsidRDefault="00746869" w:rsidP="00FA2ED0">
            <w:pPr>
              <w:spacing w:line="240" w:lineRule="auto"/>
              <w:jc w:val="center"/>
              <w:rPr>
                <w:rFonts w:cstheme="minorHAnsi"/>
                <w:bCs/>
                <w:iCs/>
                <w:sz w:val="22"/>
                <w:szCs w:val="22"/>
              </w:rPr>
            </w:pPr>
            <w:r>
              <w:rPr>
                <w:rFonts w:cstheme="minorHAnsi"/>
                <w:bCs/>
                <w:iCs/>
                <w:sz w:val="22"/>
                <w:szCs w:val="22"/>
              </w:rPr>
              <w:t>PCT</w:t>
            </w:r>
          </w:p>
        </w:tc>
        <w:tc>
          <w:tcPr>
            <w:tcW w:w="648" w:type="dxa"/>
            <w:vAlign w:val="center"/>
          </w:tcPr>
          <w:p w14:paraId="57239764" w14:textId="77777777" w:rsidR="00746869" w:rsidRPr="00BF717A" w:rsidRDefault="00746869" w:rsidP="00FA2ED0">
            <w:pPr>
              <w:spacing w:line="240" w:lineRule="auto"/>
              <w:jc w:val="center"/>
              <w:rPr>
                <w:rFonts w:cstheme="minorHAnsi"/>
                <w:bCs/>
                <w:iCs/>
                <w:sz w:val="22"/>
                <w:szCs w:val="22"/>
              </w:rPr>
            </w:pPr>
            <w:r>
              <w:rPr>
                <w:rFonts w:cstheme="minorHAnsi"/>
                <w:bCs/>
                <w:iCs/>
                <w:sz w:val="22"/>
                <w:szCs w:val="22"/>
              </w:rPr>
              <w:t>100</w:t>
            </w:r>
          </w:p>
        </w:tc>
        <w:tc>
          <w:tcPr>
            <w:tcW w:w="993" w:type="dxa"/>
            <w:vAlign w:val="center"/>
          </w:tcPr>
          <w:p w14:paraId="0B73CB8C" w14:textId="77777777" w:rsidR="00746869" w:rsidRDefault="00746869" w:rsidP="00FA2ED0">
            <w:pPr>
              <w:spacing w:line="240" w:lineRule="auto"/>
              <w:jc w:val="center"/>
              <w:rPr>
                <w:rFonts w:cstheme="minorHAnsi"/>
                <w:bCs/>
                <w:iCs/>
                <w:sz w:val="22"/>
                <w:szCs w:val="22"/>
              </w:rPr>
            </w:pPr>
            <w:r>
              <w:rPr>
                <w:rFonts w:cstheme="minorHAnsi"/>
                <w:bCs/>
                <w:iCs/>
                <w:sz w:val="22"/>
                <w:szCs w:val="22"/>
              </w:rPr>
              <w:t>R$20,00</w:t>
            </w:r>
          </w:p>
        </w:tc>
        <w:tc>
          <w:tcPr>
            <w:tcW w:w="1417" w:type="dxa"/>
            <w:vAlign w:val="center"/>
          </w:tcPr>
          <w:p w14:paraId="745462C4" w14:textId="77777777" w:rsidR="00746869" w:rsidRDefault="00746869" w:rsidP="00FA2ED0">
            <w:pPr>
              <w:spacing w:line="240" w:lineRule="auto"/>
              <w:jc w:val="center"/>
              <w:rPr>
                <w:rFonts w:cstheme="minorHAnsi"/>
                <w:bCs/>
                <w:iCs/>
                <w:sz w:val="22"/>
                <w:szCs w:val="22"/>
              </w:rPr>
            </w:pPr>
            <w:r>
              <w:rPr>
                <w:rFonts w:cstheme="minorHAnsi"/>
                <w:bCs/>
                <w:iCs/>
                <w:sz w:val="22"/>
                <w:szCs w:val="22"/>
              </w:rPr>
              <w:t>R$ 2.000,00</w:t>
            </w:r>
          </w:p>
        </w:tc>
      </w:tr>
      <w:tr w:rsidR="00746869" w14:paraId="0074D590" w14:textId="77777777" w:rsidTr="00FA2ED0">
        <w:tc>
          <w:tcPr>
            <w:tcW w:w="684" w:type="dxa"/>
            <w:vAlign w:val="center"/>
          </w:tcPr>
          <w:p w14:paraId="053890E5" w14:textId="77777777" w:rsidR="00746869" w:rsidRDefault="00746869" w:rsidP="00FA2ED0">
            <w:pPr>
              <w:spacing w:line="240" w:lineRule="auto"/>
              <w:jc w:val="center"/>
              <w:rPr>
                <w:rFonts w:cstheme="minorHAnsi"/>
                <w:bCs/>
                <w:iCs/>
                <w:sz w:val="22"/>
                <w:szCs w:val="22"/>
              </w:rPr>
            </w:pPr>
            <w:r>
              <w:rPr>
                <w:rFonts w:cstheme="minorHAnsi"/>
                <w:bCs/>
                <w:iCs/>
                <w:sz w:val="22"/>
                <w:szCs w:val="22"/>
              </w:rPr>
              <w:t>02</w:t>
            </w:r>
          </w:p>
        </w:tc>
        <w:tc>
          <w:tcPr>
            <w:tcW w:w="1237" w:type="dxa"/>
            <w:vAlign w:val="center"/>
          </w:tcPr>
          <w:p w14:paraId="661B418F" w14:textId="77777777" w:rsidR="00746869" w:rsidRPr="004C4A6E" w:rsidRDefault="00746869" w:rsidP="00FA2ED0">
            <w:pPr>
              <w:spacing w:line="240" w:lineRule="auto"/>
              <w:jc w:val="center"/>
              <w:rPr>
                <w:rFonts w:cstheme="minorHAnsi"/>
                <w:bCs/>
                <w:iCs/>
                <w:sz w:val="22"/>
                <w:szCs w:val="22"/>
              </w:rPr>
            </w:pPr>
            <w:r w:rsidRPr="004C4A6E">
              <w:rPr>
                <w:rFonts w:cstheme="minorHAnsi"/>
                <w:bCs/>
                <w:iCs/>
                <w:sz w:val="22"/>
                <w:szCs w:val="22"/>
              </w:rPr>
              <w:t>121592-2 (cód.: 626)</w:t>
            </w:r>
          </w:p>
        </w:tc>
        <w:tc>
          <w:tcPr>
            <w:tcW w:w="4282" w:type="dxa"/>
            <w:vAlign w:val="center"/>
          </w:tcPr>
          <w:p w14:paraId="3EAEF6C5" w14:textId="77777777" w:rsidR="00746869" w:rsidRPr="004C4A6E" w:rsidRDefault="00746869" w:rsidP="00FA2ED0">
            <w:pPr>
              <w:spacing w:line="240" w:lineRule="auto"/>
              <w:rPr>
                <w:rFonts w:cstheme="minorHAnsi"/>
                <w:bCs/>
                <w:iCs/>
                <w:sz w:val="22"/>
                <w:szCs w:val="22"/>
              </w:rPr>
            </w:pPr>
            <w:r w:rsidRPr="004C4A6E">
              <w:rPr>
                <w:rFonts w:cstheme="minorHAnsi"/>
                <w:bCs/>
                <w:iCs/>
                <w:sz w:val="22"/>
                <w:szCs w:val="22"/>
              </w:rPr>
              <w:t>ÁGUA MINERAL - NATURAL SEM GAS, ACONDICIONADA EM COPO DE POLIETILENO,</w:t>
            </w:r>
            <w:r>
              <w:rPr>
                <w:rFonts w:cstheme="minorHAnsi"/>
                <w:bCs/>
                <w:iCs/>
                <w:sz w:val="22"/>
                <w:szCs w:val="22"/>
              </w:rPr>
              <w:t xml:space="preserve"> </w:t>
            </w:r>
            <w:r w:rsidRPr="004C4A6E">
              <w:rPr>
                <w:rFonts w:cstheme="minorHAnsi"/>
                <w:bCs/>
                <w:iCs/>
                <w:sz w:val="22"/>
                <w:szCs w:val="22"/>
              </w:rPr>
              <w:t>LACRADO C/TAMPA ALUMINIZADA.</w:t>
            </w:r>
          </w:p>
        </w:tc>
        <w:tc>
          <w:tcPr>
            <w:tcW w:w="1082" w:type="dxa"/>
            <w:vAlign w:val="center"/>
          </w:tcPr>
          <w:p w14:paraId="593DCC04" w14:textId="77777777" w:rsidR="00746869" w:rsidRDefault="00746869" w:rsidP="00FA2ED0">
            <w:pPr>
              <w:spacing w:line="240" w:lineRule="auto"/>
              <w:jc w:val="center"/>
              <w:rPr>
                <w:rFonts w:cstheme="minorHAnsi"/>
                <w:bCs/>
                <w:iCs/>
                <w:sz w:val="22"/>
                <w:szCs w:val="22"/>
              </w:rPr>
            </w:pPr>
            <w:r>
              <w:rPr>
                <w:rFonts w:cstheme="minorHAnsi"/>
                <w:bCs/>
                <w:iCs/>
                <w:sz w:val="22"/>
                <w:szCs w:val="22"/>
              </w:rPr>
              <w:t>CX</w:t>
            </w:r>
          </w:p>
        </w:tc>
        <w:tc>
          <w:tcPr>
            <w:tcW w:w="648" w:type="dxa"/>
            <w:vAlign w:val="center"/>
          </w:tcPr>
          <w:p w14:paraId="32C8973C" w14:textId="77777777" w:rsidR="00746869" w:rsidRDefault="00746869" w:rsidP="00FA2ED0">
            <w:pPr>
              <w:spacing w:line="240" w:lineRule="auto"/>
              <w:jc w:val="center"/>
              <w:rPr>
                <w:rFonts w:cstheme="minorHAnsi"/>
                <w:bCs/>
                <w:iCs/>
                <w:sz w:val="22"/>
                <w:szCs w:val="22"/>
              </w:rPr>
            </w:pPr>
            <w:r>
              <w:rPr>
                <w:rFonts w:cstheme="minorHAnsi"/>
                <w:bCs/>
                <w:iCs/>
                <w:sz w:val="22"/>
                <w:szCs w:val="22"/>
              </w:rPr>
              <w:t>200</w:t>
            </w:r>
          </w:p>
        </w:tc>
        <w:tc>
          <w:tcPr>
            <w:tcW w:w="993" w:type="dxa"/>
            <w:vAlign w:val="center"/>
          </w:tcPr>
          <w:p w14:paraId="545EB435" w14:textId="77777777" w:rsidR="00746869" w:rsidRDefault="00746869" w:rsidP="00FA2ED0">
            <w:pPr>
              <w:spacing w:line="240" w:lineRule="auto"/>
              <w:jc w:val="center"/>
              <w:rPr>
                <w:rFonts w:cstheme="minorHAnsi"/>
                <w:bCs/>
                <w:iCs/>
                <w:sz w:val="22"/>
                <w:szCs w:val="22"/>
              </w:rPr>
            </w:pPr>
            <w:r>
              <w:rPr>
                <w:rFonts w:cstheme="minorHAnsi"/>
                <w:bCs/>
                <w:iCs/>
                <w:sz w:val="22"/>
                <w:szCs w:val="22"/>
              </w:rPr>
              <w:t>R$39,365</w:t>
            </w:r>
          </w:p>
        </w:tc>
        <w:tc>
          <w:tcPr>
            <w:tcW w:w="1417" w:type="dxa"/>
            <w:vAlign w:val="center"/>
          </w:tcPr>
          <w:p w14:paraId="5034462C" w14:textId="77777777" w:rsidR="00746869" w:rsidRDefault="00746869" w:rsidP="00FA2ED0">
            <w:pPr>
              <w:spacing w:line="240" w:lineRule="auto"/>
              <w:jc w:val="center"/>
              <w:rPr>
                <w:rFonts w:cstheme="minorHAnsi"/>
                <w:bCs/>
                <w:iCs/>
                <w:sz w:val="22"/>
                <w:szCs w:val="22"/>
              </w:rPr>
            </w:pPr>
            <w:r>
              <w:rPr>
                <w:rFonts w:cstheme="minorHAnsi"/>
                <w:bCs/>
                <w:iCs/>
                <w:sz w:val="22"/>
                <w:szCs w:val="22"/>
              </w:rPr>
              <w:t xml:space="preserve">R$ </w:t>
            </w:r>
            <w:r w:rsidRPr="0058282A">
              <w:rPr>
                <w:rFonts w:cstheme="minorHAnsi"/>
                <w:bCs/>
                <w:iCs/>
                <w:sz w:val="22"/>
                <w:szCs w:val="22"/>
              </w:rPr>
              <w:t>7</w:t>
            </w:r>
            <w:r>
              <w:rPr>
                <w:rFonts w:cstheme="minorHAnsi"/>
                <w:bCs/>
                <w:iCs/>
                <w:sz w:val="22"/>
                <w:szCs w:val="22"/>
              </w:rPr>
              <w:t>.</w:t>
            </w:r>
            <w:r w:rsidRPr="0058282A">
              <w:rPr>
                <w:rFonts w:cstheme="minorHAnsi"/>
                <w:bCs/>
                <w:iCs/>
                <w:sz w:val="22"/>
                <w:szCs w:val="22"/>
              </w:rPr>
              <w:t>873,00</w:t>
            </w:r>
          </w:p>
        </w:tc>
      </w:tr>
      <w:tr w:rsidR="00746869" w14:paraId="5C664598" w14:textId="77777777" w:rsidTr="00FA2ED0">
        <w:tc>
          <w:tcPr>
            <w:tcW w:w="684" w:type="dxa"/>
            <w:vAlign w:val="center"/>
          </w:tcPr>
          <w:p w14:paraId="1D31A50B" w14:textId="77777777" w:rsidR="00746869" w:rsidRDefault="00746869" w:rsidP="00FA2ED0">
            <w:pPr>
              <w:spacing w:line="240" w:lineRule="auto"/>
              <w:jc w:val="center"/>
              <w:rPr>
                <w:rFonts w:cstheme="minorHAnsi"/>
                <w:bCs/>
                <w:iCs/>
                <w:sz w:val="22"/>
                <w:szCs w:val="22"/>
              </w:rPr>
            </w:pPr>
            <w:r>
              <w:rPr>
                <w:rFonts w:cstheme="minorHAnsi"/>
                <w:bCs/>
                <w:iCs/>
                <w:sz w:val="22"/>
                <w:szCs w:val="22"/>
              </w:rPr>
              <w:t>03</w:t>
            </w:r>
          </w:p>
        </w:tc>
        <w:tc>
          <w:tcPr>
            <w:tcW w:w="1237" w:type="dxa"/>
            <w:vAlign w:val="center"/>
          </w:tcPr>
          <w:p w14:paraId="14956586" w14:textId="77777777" w:rsidR="00746869" w:rsidRDefault="00746869" w:rsidP="00FA2ED0">
            <w:pPr>
              <w:spacing w:line="240" w:lineRule="auto"/>
              <w:jc w:val="center"/>
              <w:rPr>
                <w:rFonts w:cstheme="minorHAnsi"/>
                <w:bCs/>
                <w:iCs/>
                <w:sz w:val="22"/>
                <w:szCs w:val="22"/>
              </w:rPr>
            </w:pPr>
            <w:r w:rsidRPr="004621BA">
              <w:rPr>
                <w:rFonts w:cstheme="minorHAnsi"/>
                <w:bCs/>
                <w:iCs/>
                <w:sz w:val="22"/>
                <w:szCs w:val="22"/>
              </w:rPr>
              <w:t>124611-9</w:t>
            </w:r>
          </w:p>
          <w:p w14:paraId="42649272" w14:textId="77777777" w:rsidR="00746869" w:rsidRPr="004C4A6E" w:rsidRDefault="00746869" w:rsidP="00FA2ED0">
            <w:pPr>
              <w:spacing w:line="240" w:lineRule="auto"/>
              <w:jc w:val="center"/>
              <w:rPr>
                <w:rFonts w:cstheme="minorHAnsi"/>
                <w:bCs/>
                <w:iCs/>
                <w:sz w:val="22"/>
                <w:szCs w:val="22"/>
              </w:rPr>
            </w:pPr>
            <w:r w:rsidRPr="004621BA">
              <w:rPr>
                <w:rFonts w:cstheme="minorHAnsi"/>
                <w:bCs/>
                <w:iCs/>
                <w:sz w:val="22"/>
                <w:szCs w:val="22"/>
              </w:rPr>
              <w:t>(cód.: 711)</w:t>
            </w:r>
          </w:p>
        </w:tc>
        <w:tc>
          <w:tcPr>
            <w:tcW w:w="4282" w:type="dxa"/>
            <w:vAlign w:val="center"/>
          </w:tcPr>
          <w:p w14:paraId="2752E98F" w14:textId="77777777" w:rsidR="00746869" w:rsidRPr="004C4A6E" w:rsidRDefault="00746869" w:rsidP="00FA2ED0">
            <w:pPr>
              <w:spacing w:line="240" w:lineRule="auto"/>
              <w:rPr>
                <w:rFonts w:cstheme="minorHAnsi"/>
                <w:bCs/>
                <w:iCs/>
                <w:sz w:val="22"/>
                <w:szCs w:val="22"/>
              </w:rPr>
            </w:pPr>
            <w:r w:rsidRPr="004621BA">
              <w:rPr>
                <w:rFonts w:cstheme="minorHAnsi"/>
                <w:bCs/>
                <w:iCs/>
                <w:sz w:val="22"/>
                <w:szCs w:val="22"/>
              </w:rPr>
              <w:t>ÁGUA MINERAL - NATURAL SEM GAS, ACONDICIONADA EM GARRAFAO DE POLIPROPILENO,</w:t>
            </w:r>
            <w:r>
              <w:rPr>
                <w:rFonts w:cstheme="minorHAnsi"/>
                <w:bCs/>
                <w:iCs/>
                <w:sz w:val="22"/>
                <w:szCs w:val="22"/>
              </w:rPr>
              <w:t xml:space="preserve"> </w:t>
            </w:r>
            <w:r w:rsidRPr="004621BA">
              <w:rPr>
                <w:rFonts w:cstheme="minorHAnsi"/>
                <w:bCs/>
                <w:iCs/>
                <w:sz w:val="22"/>
                <w:szCs w:val="22"/>
              </w:rPr>
              <w:t>TAMPA DE PRESSAO E LACRE, SEM VASILHAME</w:t>
            </w:r>
          </w:p>
        </w:tc>
        <w:tc>
          <w:tcPr>
            <w:tcW w:w="1082" w:type="dxa"/>
            <w:vAlign w:val="center"/>
          </w:tcPr>
          <w:p w14:paraId="32D6CF58" w14:textId="77777777" w:rsidR="00746869" w:rsidRDefault="00746869" w:rsidP="00FA2ED0">
            <w:pPr>
              <w:spacing w:line="240" w:lineRule="auto"/>
              <w:jc w:val="center"/>
              <w:rPr>
                <w:rFonts w:cstheme="minorHAnsi"/>
                <w:bCs/>
                <w:iCs/>
                <w:sz w:val="22"/>
                <w:szCs w:val="22"/>
              </w:rPr>
            </w:pPr>
            <w:r>
              <w:rPr>
                <w:rFonts w:cstheme="minorHAnsi"/>
                <w:bCs/>
                <w:iCs/>
                <w:sz w:val="22"/>
                <w:szCs w:val="22"/>
              </w:rPr>
              <w:t>UN</w:t>
            </w:r>
          </w:p>
        </w:tc>
        <w:tc>
          <w:tcPr>
            <w:tcW w:w="648" w:type="dxa"/>
            <w:vAlign w:val="center"/>
          </w:tcPr>
          <w:p w14:paraId="75DD25E0" w14:textId="77777777" w:rsidR="00746869" w:rsidRDefault="00746869" w:rsidP="00FA2ED0">
            <w:pPr>
              <w:spacing w:line="240" w:lineRule="auto"/>
              <w:jc w:val="center"/>
              <w:rPr>
                <w:rFonts w:cstheme="minorHAnsi"/>
                <w:bCs/>
                <w:iCs/>
                <w:sz w:val="22"/>
                <w:szCs w:val="22"/>
              </w:rPr>
            </w:pPr>
            <w:r>
              <w:rPr>
                <w:rFonts w:cstheme="minorHAnsi"/>
                <w:bCs/>
                <w:iCs/>
                <w:sz w:val="22"/>
                <w:szCs w:val="22"/>
              </w:rPr>
              <w:t>16</w:t>
            </w:r>
          </w:p>
        </w:tc>
        <w:tc>
          <w:tcPr>
            <w:tcW w:w="993" w:type="dxa"/>
            <w:vAlign w:val="center"/>
          </w:tcPr>
          <w:p w14:paraId="40030A72" w14:textId="77777777" w:rsidR="00746869" w:rsidRDefault="00746869" w:rsidP="00FA2ED0">
            <w:pPr>
              <w:spacing w:line="240" w:lineRule="auto"/>
              <w:jc w:val="center"/>
              <w:rPr>
                <w:rFonts w:cstheme="minorHAnsi"/>
                <w:bCs/>
                <w:iCs/>
                <w:sz w:val="22"/>
                <w:szCs w:val="22"/>
              </w:rPr>
            </w:pPr>
            <w:r>
              <w:rPr>
                <w:rFonts w:cstheme="minorHAnsi"/>
                <w:bCs/>
                <w:iCs/>
                <w:sz w:val="22"/>
                <w:szCs w:val="22"/>
              </w:rPr>
              <w:t>R$ 17,55</w:t>
            </w:r>
          </w:p>
        </w:tc>
        <w:tc>
          <w:tcPr>
            <w:tcW w:w="1417" w:type="dxa"/>
            <w:vAlign w:val="center"/>
          </w:tcPr>
          <w:p w14:paraId="4FB48BDC" w14:textId="77777777" w:rsidR="00746869" w:rsidRDefault="00746869" w:rsidP="00FA2ED0">
            <w:pPr>
              <w:spacing w:line="240" w:lineRule="auto"/>
              <w:jc w:val="center"/>
              <w:rPr>
                <w:rFonts w:cstheme="minorHAnsi"/>
                <w:bCs/>
                <w:iCs/>
                <w:sz w:val="22"/>
                <w:szCs w:val="22"/>
              </w:rPr>
            </w:pPr>
            <w:r>
              <w:rPr>
                <w:rFonts w:cstheme="minorHAnsi"/>
                <w:bCs/>
                <w:iCs/>
                <w:sz w:val="22"/>
                <w:szCs w:val="22"/>
              </w:rPr>
              <w:t>R$ 280,88</w:t>
            </w:r>
          </w:p>
        </w:tc>
      </w:tr>
      <w:tr w:rsidR="00746869" w14:paraId="22BA8935" w14:textId="77777777" w:rsidTr="00FA2ED0">
        <w:tc>
          <w:tcPr>
            <w:tcW w:w="684" w:type="dxa"/>
            <w:vAlign w:val="center"/>
          </w:tcPr>
          <w:p w14:paraId="5A88CDC8" w14:textId="77777777" w:rsidR="00746869" w:rsidRDefault="00746869" w:rsidP="00FA2ED0">
            <w:pPr>
              <w:spacing w:line="240" w:lineRule="auto"/>
              <w:jc w:val="center"/>
              <w:rPr>
                <w:rFonts w:cstheme="minorHAnsi"/>
                <w:bCs/>
                <w:iCs/>
                <w:sz w:val="22"/>
                <w:szCs w:val="22"/>
              </w:rPr>
            </w:pPr>
            <w:r>
              <w:rPr>
                <w:rFonts w:cstheme="minorHAnsi"/>
                <w:bCs/>
                <w:iCs/>
                <w:sz w:val="22"/>
                <w:szCs w:val="22"/>
              </w:rPr>
              <w:t>04</w:t>
            </w:r>
          </w:p>
        </w:tc>
        <w:tc>
          <w:tcPr>
            <w:tcW w:w="1237" w:type="dxa"/>
            <w:vAlign w:val="center"/>
          </w:tcPr>
          <w:p w14:paraId="4D4B4B45" w14:textId="77777777" w:rsidR="00746869" w:rsidRDefault="00746869" w:rsidP="00FA2ED0">
            <w:pPr>
              <w:spacing w:line="240" w:lineRule="auto"/>
              <w:jc w:val="center"/>
              <w:rPr>
                <w:rFonts w:cstheme="minorHAnsi"/>
                <w:bCs/>
                <w:iCs/>
                <w:sz w:val="22"/>
                <w:szCs w:val="22"/>
              </w:rPr>
            </w:pPr>
            <w:r w:rsidRPr="004621BA">
              <w:rPr>
                <w:rFonts w:cstheme="minorHAnsi"/>
                <w:bCs/>
                <w:iCs/>
                <w:sz w:val="22"/>
                <w:szCs w:val="22"/>
              </w:rPr>
              <w:t>00067789</w:t>
            </w:r>
          </w:p>
          <w:p w14:paraId="5C937932" w14:textId="77777777" w:rsidR="00746869" w:rsidRPr="004621BA" w:rsidRDefault="00746869" w:rsidP="00FA2ED0">
            <w:pPr>
              <w:spacing w:line="240" w:lineRule="auto"/>
              <w:jc w:val="center"/>
              <w:rPr>
                <w:rFonts w:cstheme="minorHAnsi"/>
                <w:bCs/>
                <w:iCs/>
                <w:sz w:val="22"/>
                <w:szCs w:val="22"/>
              </w:rPr>
            </w:pPr>
            <w:r w:rsidRPr="004621BA">
              <w:rPr>
                <w:rFonts w:cstheme="minorHAnsi"/>
                <w:bCs/>
                <w:iCs/>
                <w:sz w:val="22"/>
                <w:szCs w:val="22"/>
              </w:rPr>
              <w:t>(cód.: 309)</w:t>
            </w:r>
          </w:p>
        </w:tc>
        <w:tc>
          <w:tcPr>
            <w:tcW w:w="4282" w:type="dxa"/>
            <w:vAlign w:val="center"/>
          </w:tcPr>
          <w:p w14:paraId="209D58EB" w14:textId="77777777" w:rsidR="00746869" w:rsidRPr="004621BA" w:rsidRDefault="00746869" w:rsidP="00FA2ED0">
            <w:pPr>
              <w:spacing w:line="240" w:lineRule="auto"/>
              <w:rPr>
                <w:rFonts w:cstheme="minorHAnsi"/>
                <w:bCs/>
                <w:iCs/>
                <w:sz w:val="22"/>
                <w:szCs w:val="22"/>
              </w:rPr>
            </w:pPr>
            <w:r w:rsidRPr="004621BA">
              <w:rPr>
                <w:rFonts w:cstheme="minorHAnsi"/>
                <w:bCs/>
                <w:iCs/>
                <w:sz w:val="22"/>
                <w:szCs w:val="22"/>
              </w:rPr>
              <w:t>ACUCAR - BRANCO TIPO CRISTAL OBTIDO DA CANA DE ACUCAR</w:t>
            </w:r>
          </w:p>
        </w:tc>
        <w:tc>
          <w:tcPr>
            <w:tcW w:w="1082" w:type="dxa"/>
            <w:vAlign w:val="center"/>
          </w:tcPr>
          <w:p w14:paraId="4F68FC79" w14:textId="77777777" w:rsidR="00746869" w:rsidRDefault="00746869" w:rsidP="00FA2ED0">
            <w:pPr>
              <w:spacing w:line="240" w:lineRule="auto"/>
              <w:jc w:val="center"/>
              <w:rPr>
                <w:rFonts w:cstheme="minorHAnsi"/>
                <w:bCs/>
                <w:iCs/>
                <w:sz w:val="22"/>
                <w:szCs w:val="22"/>
              </w:rPr>
            </w:pPr>
            <w:r>
              <w:rPr>
                <w:rFonts w:cstheme="minorHAnsi"/>
                <w:bCs/>
                <w:iCs/>
                <w:sz w:val="22"/>
                <w:szCs w:val="22"/>
              </w:rPr>
              <w:t>PCT</w:t>
            </w:r>
          </w:p>
        </w:tc>
        <w:tc>
          <w:tcPr>
            <w:tcW w:w="648" w:type="dxa"/>
            <w:vAlign w:val="center"/>
          </w:tcPr>
          <w:p w14:paraId="09AA8447" w14:textId="77777777" w:rsidR="00746869" w:rsidRDefault="00746869" w:rsidP="00FA2ED0">
            <w:pPr>
              <w:spacing w:line="240" w:lineRule="auto"/>
              <w:jc w:val="center"/>
              <w:rPr>
                <w:rFonts w:cstheme="minorHAnsi"/>
                <w:bCs/>
                <w:iCs/>
                <w:sz w:val="22"/>
                <w:szCs w:val="22"/>
              </w:rPr>
            </w:pPr>
            <w:r>
              <w:rPr>
                <w:rFonts w:cstheme="minorHAnsi"/>
                <w:bCs/>
                <w:iCs/>
                <w:sz w:val="22"/>
                <w:szCs w:val="22"/>
              </w:rPr>
              <w:t>20</w:t>
            </w:r>
          </w:p>
        </w:tc>
        <w:tc>
          <w:tcPr>
            <w:tcW w:w="993" w:type="dxa"/>
            <w:vAlign w:val="center"/>
          </w:tcPr>
          <w:p w14:paraId="6DA154DB" w14:textId="77777777" w:rsidR="00746869" w:rsidRDefault="00746869" w:rsidP="00FA2ED0">
            <w:pPr>
              <w:spacing w:line="240" w:lineRule="auto"/>
              <w:jc w:val="center"/>
              <w:rPr>
                <w:rFonts w:cstheme="minorHAnsi"/>
                <w:bCs/>
                <w:iCs/>
                <w:sz w:val="22"/>
                <w:szCs w:val="22"/>
              </w:rPr>
            </w:pPr>
            <w:r>
              <w:rPr>
                <w:rFonts w:cstheme="minorHAnsi"/>
                <w:bCs/>
                <w:iCs/>
                <w:sz w:val="22"/>
                <w:szCs w:val="22"/>
              </w:rPr>
              <w:t>R$ 9,86</w:t>
            </w:r>
          </w:p>
        </w:tc>
        <w:tc>
          <w:tcPr>
            <w:tcW w:w="1417" w:type="dxa"/>
            <w:vAlign w:val="center"/>
          </w:tcPr>
          <w:p w14:paraId="6141572F" w14:textId="77777777" w:rsidR="00746869" w:rsidRDefault="00746869" w:rsidP="00FA2ED0">
            <w:pPr>
              <w:spacing w:line="240" w:lineRule="auto"/>
              <w:jc w:val="center"/>
              <w:rPr>
                <w:rFonts w:cstheme="minorHAnsi"/>
                <w:bCs/>
                <w:iCs/>
                <w:sz w:val="22"/>
                <w:szCs w:val="22"/>
              </w:rPr>
            </w:pPr>
            <w:r>
              <w:rPr>
                <w:rFonts w:cstheme="minorHAnsi"/>
                <w:bCs/>
                <w:iCs/>
                <w:sz w:val="22"/>
                <w:szCs w:val="22"/>
              </w:rPr>
              <w:t>R$ 197,20</w:t>
            </w:r>
          </w:p>
        </w:tc>
      </w:tr>
      <w:tr w:rsidR="00746869" w14:paraId="4626C4E2" w14:textId="77777777" w:rsidTr="00FA2ED0">
        <w:tc>
          <w:tcPr>
            <w:tcW w:w="684" w:type="dxa"/>
            <w:vAlign w:val="center"/>
          </w:tcPr>
          <w:p w14:paraId="692E75A4" w14:textId="77777777" w:rsidR="00746869" w:rsidRDefault="00746869" w:rsidP="00FA2ED0">
            <w:pPr>
              <w:spacing w:line="240" w:lineRule="auto"/>
              <w:jc w:val="center"/>
              <w:rPr>
                <w:rFonts w:cstheme="minorHAnsi"/>
                <w:bCs/>
                <w:iCs/>
                <w:sz w:val="22"/>
                <w:szCs w:val="22"/>
              </w:rPr>
            </w:pPr>
            <w:r>
              <w:rPr>
                <w:rFonts w:cstheme="minorHAnsi"/>
                <w:bCs/>
                <w:iCs/>
                <w:sz w:val="22"/>
                <w:szCs w:val="22"/>
              </w:rPr>
              <w:t>05</w:t>
            </w:r>
          </w:p>
        </w:tc>
        <w:tc>
          <w:tcPr>
            <w:tcW w:w="1237" w:type="dxa"/>
            <w:vAlign w:val="center"/>
          </w:tcPr>
          <w:p w14:paraId="3664080B" w14:textId="77777777" w:rsidR="00746869" w:rsidRDefault="00746869" w:rsidP="00FA2ED0">
            <w:pPr>
              <w:spacing w:line="240" w:lineRule="auto"/>
              <w:jc w:val="center"/>
              <w:rPr>
                <w:rFonts w:cstheme="minorHAnsi"/>
                <w:bCs/>
                <w:iCs/>
                <w:sz w:val="22"/>
                <w:szCs w:val="22"/>
              </w:rPr>
            </w:pPr>
            <w:r w:rsidRPr="004621BA">
              <w:rPr>
                <w:rFonts w:cstheme="minorHAnsi"/>
                <w:bCs/>
                <w:iCs/>
                <w:sz w:val="22"/>
                <w:szCs w:val="22"/>
              </w:rPr>
              <w:t>0002019</w:t>
            </w:r>
          </w:p>
          <w:p w14:paraId="36956450" w14:textId="77777777" w:rsidR="00746869" w:rsidRPr="004621BA" w:rsidRDefault="00746869" w:rsidP="00FA2ED0">
            <w:pPr>
              <w:spacing w:line="240" w:lineRule="auto"/>
              <w:jc w:val="center"/>
              <w:rPr>
                <w:rFonts w:cstheme="minorHAnsi"/>
                <w:bCs/>
                <w:iCs/>
                <w:sz w:val="22"/>
                <w:szCs w:val="22"/>
              </w:rPr>
            </w:pPr>
            <w:r w:rsidRPr="004621BA">
              <w:rPr>
                <w:rFonts w:cstheme="minorHAnsi"/>
                <w:bCs/>
                <w:iCs/>
                <w:sz w:val="22"/>
                <w:szCs w:val="22"/>
              </w:rPr>
              <w:t>(cód.: 1)</w:t>
            </w:r>
          </w:p>
        </w:tc>
        <w:tc>
          <w:tcPr>
            <w:tcW w:w="4282" w:type="dxa"/>
            <w:vAlign w:val="center"/>
          </w:tcPr>
          <w:p w14:paraId="1C36347F" w14:textId="77777777" w:rsidR="00746869" w:rsidRPr="004621BA" w:rsidRDefault="00746869" w:rsidP="00FA2ED0">
            <w:pPr>
              <w:spacing w:line="240" w:lineRule="auto"/>
              <w:rPr>
                <w:rFonts w:cstheme="minorHAnsi"/>
                <w:bCs/>
                <w:iCs/>
                <w:sz w:val="22"/>
                <w:szCs w:val="22"/>
              </w:rPr>
            </w:pPr>
            <w:r w:rsidRPr="004621BA">
              <w:rPr>
                <w:rFonts w:cstheme="minorHAnsi"/>
                <w:bCs/>
                <w:iCs/>
                <w:sz w:val="22"/>
                <w:szCs w:val="22"/>
              </w:rPr>
              <w:t>PANO DE LIMPEZA - DO TIPO PANO PARA CHAO DE USO DIARIO,</w:t>
            </w:r>
            <w:r>
              <w:rPr>
                <w:rFonts w:cstheme="minorHAnsi"/>
                <w:bCs/>
                <w:iCs/>
                <w:sz w:val="22"/>
                <w:szCs w:val="22"/>
              </w:rPr>
              <w:t xml:space="preserve"> </w:t>
            </w:r>
            <w:r w:rsidRPr="004621BA">
              <w:rPr>
                <w:rFonts w:cstheme="minorHAnsi"/>
                <w:bCs/>
                <w:iCs/>
                <w:sz w:val="22"/>
                <w:szCs w:val="22"/>
              </w:rPr>
              <w:t>MEDINDO 58x88cm</w:t>
            </w:r>
          </w:p>
        </w:tc>
        <w:tc>
          <w:tcPr>
            <w:tcW w:w="1082" w:type="dxa"/>
            <w:vAlign w:val="center"/>
          </w:tcPr>
          <w:p w14:paraId="6688A109" w14:textId="77777777" w:rsidR="00746869" w:rsidRDefault="00746869" w:rsidP="00FA2ED0">
            <w:pPr>
              <w:spacing w:line="240" w:lineRule="auto"/>
              <w:jc w:val="center"/>
              <w:rPr>
                <w:rFonts w:cstheme="minorHAnsi"/>
                <w:bCs/>
                <w:iCs/>
                <w:sz w:val="22"/>
                <w:szCs w:val="22"/>
              </w:rPr>
            </w:pPr>
            <w:r>
              <w:rPr>
                <w:rFonts w:cstheme="minorHAnsi"/>
                <w:bCs/>
                <w:iCs/>
                <w:sz w:val="22"/>
                <w:szCs w:val="22"/>
              </w:rPr>
              <w:t>UN</w:t>
            </w:r>
          </w:p>
        </w:tc>
        <w:tc>
          <w:tcPr>
            <w:tcW w:w="648" w:type="dxa"/>
            <w:vAlign w:val="center"/>
          </w:tcPr>
          <w:p w14:paraId="2296B940" w14:textId="77777777" w:rsidR="00746869" w:rsidRDefault="00746869" w:rsidP="00FA2ED0">
            <w:pPr>
              <w:spacing w:line="240" w:lineRule="auto"/>
              <w:jc w:val="center"/>
              <w:rPr>
                <w:rFonts w:cstheme="minorHAnsi"/>
                <w:bCs/>
                <w:iCs/>
                <w:sz w:val="22"/>
                <w:szCs w:val="22"/>
              </w:rPr>
            </w:pPr>
            <w:r>
              <w:rPr>
                <w:rFonts w:cstheme="minorHAnsi"/>
                <w:bCs/>
                <w:iCs/>
                <w:sz w:val="22"/>
                <w:szCs w:val="22"/>
              </w:rPr>
              <w:t>10</w:t>
            </w:r>
          </w:p>
        </w:tc>
        <w:tc>
          <w:tcPr>
            <w:tcW w:w="993" w:type="dxa"/>
            <w:vAlign w:val="center"/>
          </w:tcPr>
          <w:p w14:paraId="0B4DA412" w14:textId="77777777" w:rsidR="00746869" w:rsidRDefault="00746869" w:rsidP="00FA2ED0">
            <w:pPr>
              <w:spacing w:line="240" w:lineRule="auto"/>
              <w:jc w:val="center"/>
              <w:rPr>
                <w:rFonts w:cstheme="minorHAnsi"/>
                <w:bCs/>
                <w:iCs/>
                <w:sz w:val="22"/>
                <w:szCs w:val="22"/>
              </w:rPr>
            </w:pPr>
            <w:r>
              <w:rPr>
                <w:rFonts w:cstheme="minorHAnsi"/>
                <w:bCs/>
                <w:iCs/>
                <w:sz w:val="22"/>
                <w:szCs w:val="22"/>
              </w:rPr>
              <w:t>R$ 10,67</w:t>
            </w:r>
          </w:p>
        </w:tc>
        <w:tc>
          <w:tcPr>
            <w:tcW w:w="1417" w:type="dxa"/>
            <w:vAlign w:val="center"/>
          </w:tcPr>
          <w:p w14:paraId="3C9BF585" w14:textId="77777777" w:rsidR="00746869" w:rsidRDefault="00746869" w:rsidP="00FA2ED0">
            <w:pPr>
              <w:spacing w:line="240" w:lineRule="auto"/>
              <w:jc w:val="center"/>
              <w:rPr>
                <w:rFonts w:cstheme="minorHAnsi"/>
                <w:bCs/>
                <w:iCs/>
                <w:sz w:val="22"/>
                <w:szCs w:val="22"/>
              </w:rPr>
            </w:pPr>
            <w:r>
              <w:rPr>
                <w:rFonts w:cstheme="minorHAnsi"/>
                <w:bCs/>
                <w:iCs/>
                <w:sz w:val="22"/>
                <w:szCs w:val="22"/>
              </w:rPr>
              <w:t>R$ 106,70</w:t>
            </w:r>
          </w:p>
        </w:tc>
      </w:tr>
      <w:tr w:rsidR="00746869" w14:paraId="0BC55C5E" w14:textId="77777777" w:rsidTr="00FA2ED0">
        <w:tc>
          <w:tcPr>
            <w:tcW w:w="684" w:type="dxa"/>
            <w:vAlign w:val="center"/>
          </w:tcPr>
          <w:p w14:paraId="585BFC93" w14:textId="77777777" w:rsidR="00746869" w:rsidRDefault="00746869" w:rsidP="00FA2ED0">
            <w:pPr>
              <w:spacing w:line="240" w:lineRule="auto"/>
              <w:jc w:val="center"/>
              <w:rPr>
                <w:rFonts w:cstheme="minorHAnsi"/>
                <w:bCs/>
                <w:iCs/>
                <w:sz w:val="22"/>
                <w:szCs w:val="22"/>
              </w:rPr>
            </w:pPr>
            <w:r>
              <w:rPr>
                <w:rFonts w:cstheme="minorHAnsi"/>
                <w:bCs/>
                <w:iCs/>
                <w:sz w:val="22"/>
                <w:szCs w:val="22"/>
              </w:rPr>
              <w:t>06</w:t>
            </w:r>
          </w:p>
        </w:tc>
        <w:tc>
          <w:tcPr>
            <w:tcW w:w="1237" w:type="dxa"/>
            <w:vAlign w:val="center"/>
          </w:tcPr>
          <w:p w14:paraId="5BF57183" w14:textId="77777777" w:rsidR="00746869" w:rsidRDefault="00746869" w:rsidP="00FA2ED0">
            <w:pPr>
              <w:spacing w:line="240" w:lineRule="auto"/>
              <w:jc w:val="center"/>
              <w:rPr>
                <w:rFonts w:cstheme="minorHAnsi"/>
                <w:bCs/>
                <w:iCs/>
                <w:sz w:val="22"/>
                <w:szCs w:val="22"/>
              </w:rPr>
            </w:pPr>
            <w:r w:rsidRPr="004621BA">
              <w:rPr>
                <w:rFonts w:cstheme="minorHAnsi"/>
                <w:bCs/>
                <w:iCs/>
                <w:sz w:val="22"/>
                <w:szCs w:val="22"/>
              </w:rPr>
              <w:t>425536-4</w:t>
            </w:r>
          </w:p>
          <w:p w14:paraId="72108DD2" w14:textId="77777777" w:rsidR="00746869" w:rsidRPr="004621BA" w:rsidRDefault="00746869" w:rsidP="00FA2ED0">
            <w:pPr>
              <w:spacing w:line="240" w:lineRule="auto"/>
              <w:jc w:val="center"/>
              <w:rPr>
                <w:rFonts w:cstheme="minorHAnsi"/>
                <w:bCs/>
                <w:iCs/>
                <w:sz w:val="22"/>
                <w:szCs w:val="22"/>
              </w:rPr>
            </w:pPr>
            <w:r w:rsidRPr="004621BA">
              <w:rPr>
                <w:rFonts w:cstheme="minorHAnsi"/>
                <w:bCs/>
                <w:iCs/>
                <w:sz w:val="22"/>
                <w:szCs w:val="22"/>
              </w:rPr>
              <w:t>(cód.: 120)</w:t>
            </w:r>
          </w:p>
        </w:tc>
        <w:tc>
          <w:tcPr>
            <w:tcW w:w="4282" w:type="dxa"/>
            <w:vAlign w:val="center"/>
          </w:tcPr>
          <w:p w14:paraId="001DAC53" w14:textId="77777777" w:rsidR="00746869" w:rsidRPr="004621BA" w:rsidRDefault="00746869" w:rsidP="00FA2ED0">
            <w:pPr>
              <w:spacing w:line="240" w:lineRule="auto"/>
              <w:rPr>
                <w:rFonts w:cstheme="minorHAnsi"/>
                <w:bCs/>
                <w:iCs/>
                <w:sz w:val="22"/>
                <w:szCs w:val="22"/>
              </w:rPr>
            </w:pPr>
            <w:r w:rsidRPr="004621BA">
              <w:rPr>
                <w:rFonts w:cstheme="minorHAnsi"/>
                <w:bCs/>
                <w:iCs/>
                <w:sz w:val="22"/>
                <w:szCs w:val="22"/>
              </w:rPr>
              <w:t>DETERGENTE LIQUIDO - PRINCIPIO ATIVO DETERGENTE NEUTRO ALCALINIZANTE,</w:t>
            </w:r>
            <w:r>
              <w:rPr>
                <w:rFonts w:cstheme="minorHAnsi"/>
                <w:bCs/>
                <w:iCs/>
                <w:sz w:val="22"/>
                <w:szCs w:val="22"/>
              </w:rPr>
              <w:t xml:space="preserve"> </w:t>
            </w:r>
            <w:r w:rsidRPr="004621BA">
              <w:rPr>
                <w:rFonts w:cstheme="minorHAnsi"/>
                <w:bCs/>
                <w:iCs/>
                <w:sz w:val="22"/>
                <w:szCs w:val="22"/>
              </w:rPr>
              <w:t>COMPOSICAO BASICA A BASE DE ACIDO DODECIL BENZENO SULFONICO,</w:t>
            </w:r>
            <w:r>
              <w:rPr>
                <w:rFonts w:cstheme="minorHAnsi"/>
                <w:bCs/>
                <w:iCs/>
                <w:sz w:val="22"/>
                <w:szCs w:val="22"/>
              </w:rPr>
              <w:t xml:space="preserve"> </w:t>
            </w:r>
            <w:r w:rsidRPr="004621BA">
              <w:rPr>
                <w:rFonts w:cstheme="minorHAnsi"/>
                <w:bCs/>
                <w:iCs/>
                <w:sz w:val="22"/>
                <w:szCs w:val="22"/>
              </w:rPr>
              <w:t>PRESERVANTES, SEQUESTRANTE, ESPESSANTE, FRAGANCIAS COM AGENTES CONSERVANTES,</w:t>
            </w:r>
            <w:r>
              <w:rPr>
                <w:rFonts w:cstheme="minorHAnsi"/>
                <w:bCs/>
                <w:iCs/>
                <w:sz w:val="22"/>
                <w:szCs w:val="22"/>
              </w:rPr>
              <w:t xml:space="preserve"> </w:t>
            </w:r>
            <w:r w:rsidRPr="004621BA">
              <w:rPr>
                <w:rFonts w:cstheme="minorHAnsi"/>
                <w:bCs/>
                <w:iCs/>
                <w:sz w:val="22"/>
                <w:szCs w:val="22"/>
              </w:rPr>
              <w:t>TEOR DE ATIVOS ESPESSANTE E VEICULO,</w:t>
            </w:r>
            <w:r>
              <w:rPr>
                <w:rFonts w:cstheme="minorHAnsi"/>
                <w:bCs/>
                <w:iCs/>
                <w:sz w:val="22"/>
                <w:szCs w:val="22"/>
              </w:rPr>
              <w:t xml:space="preserve"> </w:t>
            </w:r>
            <w:r w:rsidRPr="004621BA">
              <w:rPr>
                <w:rFonts w:cstheme="minorHAnsi"/>
                <w:bCs/>
                <w:iCs/>
                <w:sz w:val="22"/>
                <w:szCs w:val="22"/>
              </w:rPr>
              <w:t>COMPOSICAO AROMATICA AROMA SUAVE, PRINCIPIO ATIVO DETERGENTE NEUTRO ALCALINIZANTE</w:t>
            </w:r>
          </w:p>
        </w:tc>
        <w:tc>
          <w:tcPr>
            <w:tcW w:w="1082" w:type="dxa"/>
            <w:vAlign w:val="center"/>
          </w:tcPr>
          <w:p w14:paraId="0D68A986" w14:textId="77777777" w:rsidR="00746869" w:rsidRDefault="00746869" w:rsidP="00FA2ED0">
            <w:pPr>
              <w:spacing w:line="240" w:lineRule="auto"/>
              <w:jc w:val="center"/>
              <w:rPr>
                <w:rFonts w:cstheme="minorHAnsi"/>
                <w:bCs/>
                <w:iCs/>
                <w:sz w:val="22"/>
                <w:szCs w:val="22"/>
              </w:rPr>
            </w:pPr>
            <w:r>
              <w:rPr>
                <w:rFonts w:cstheme="minorHAnsi"/>
                <w:bCs/>
                <w:iCs/>
                <w:sz w:val="22"/>
                <w:szCs w:val="22"/>
              </w:rPr>
              <w:t>UN</w:t>
            </w:r>
          </w:p>
        </w:tc>
        <w:tc>
          <w:tcPr>
            <w:tcW w:w="648" w:type="dxa"/>
            <w:vAlign w:val="center"/>
          </w:tcPr>
          <w:p w14:paraId="033C2418" w14:textId="77777777" w:rsidR="00746869" w:rsidRDefault="00746869" w:rsidP="00FA2ED0">
            <w:pPr>
              <w:spacing w:line="240" w:lineRule="auto"/>
              <w:jc w:val="center"/>
              <w:rPr>
                <w:rFonts w:cstheme="minorHAnsi"/>
                <w:bCs/>
                <w:iCs/>
                <w:sz w:val="22"/>
                <w:szCs w:val="22"/>
              </w:rPr>
            </w:pPr>
            <w:r>
              <w:rPr>
                <w:rFonts w:cstheme="minorHAnsi"/>
                <w:bCs/>
                <w:iCs/>
                <w:sz w:val="22"/>
                <w:szCs w:val="22"/>
              </w:rPr>
              <w:t>10</w:t>
            </w:r>
          </w:p>
        </w:tc>
        <w:tc>
          <w:tcPr>
            <w:tcW w:w="993" w:type="dxa"/>
            <w:vAlign w:val="center"/>
          </w:tcPr>
          <w:p w14:paraId="35416738" w14:textId="77777777" w:rsidR="00746869" w:rsidRDefault="00746869" w:rsidP="00FA2ED0">
            <w:pPr>
              <w:spacing w:line="240" w:lineRule="auto"/>
              <w:jc w:val="center"/>
              <w:rPr>
                <w:rFonts w:cstheme="minorHAnsi"/>
                <w:bCs/>
                <w:iCs/>
                <w:sz w:val="22"/>
                <w:szCs w:val="22"/>
              </w:rPr>
            </w:pPr>
            <w:r>
              <w:rPr>
                <w:rFonts w:cstheme="minorHAnsi"/>
                <w:bCs/>
                <w:iCs/>
                <w:sz w:val="22"/>
                <w:szCs w:val="22"/>
              </w:rPr>
              <w:t>R$ 4,81</w:t>
            </w:r>
          </w:p>
        </w:tc>
        <w:tc>
          <w:tcPr>
            <w:tcW w:w="1417" w:type="dxa"/>
            <w:vAlign w:val="center"/>
          </w:tcPr>
          <w:p w14:paraId="2921ABB7" w14:textId="77777777" w:rsidR="00746869" w:rsidRDefault="00746869" w:rsidP="00FA2ED0">
            <w:pPr>
              <w:spacing w:line="240" w:lineRule="auto"/>
              <w:jc w:val="center"/>
              <w:rPr>
                <w:rFonts w:cstheme="minorHAnsi"/>
                <w:bCs/>
                <w:iCs/>
                <w:sz w:val="22"/>
                <w:szCs w:val="22"/>
              </w:rPr>
            </w:pPr>
            <w:r>
              <w:rPr>
                <w:rFonts w:cstheme="minorHAnsi"/>
                <w:bCs/>
                <w:iCs/>
                <w:sz w:val="22"/>
                <w:szCs w:val="22"/>
              </w:rPr>
              <w:t>R$ 48,10</w:t>
            </w:r>
          </w:p>
        </w:tc>
      </w:tr>
      <w:tr w:rsidR="00746869" w14:paraId="65CB81C8" w14:textId="77777777" w:rsidTr="00FA2ED0">
        <w:tc>
          <w:tcPr>
            <w:tcW w:w="684" w:type="dxa"/>
            <w:vAlign w:val="center"/>
          </w:tcPr>
          <w:p w14:paraId="2D754BEB" w14:textId="77777777" w:rsidR="00746869" w:rsidRDefault="00746869" w:rsidP="00FA2ED0">
            <w:pPr>
              <w:spacing w:line="240" w:lineRule="auto"/>
              <w:jc w:val="center"/>
              <w:rPr>
                <w:rFonts w:cstheme="minorHAnsi"/>
                <w:bCs/>
                <w:iCs/>
                <w:sz w:val="22"/>
                <w:szCs w:val="22"/>
              </w:rPr>
            </w:pPr>
            <w:r>
              <w:rPr>
                <w:rFonts w:cstheme="minorHAnsi"/>
                <w:bCs/>
                <w:iCs/>
                <w:sz w:val="22"/>
                <w:szCs w:val="22"/>
              </w:rPr>
              <w:t>07</w:t>
            </w:r>
          </w:p>
        </w:tc>
        <w:tc>
          <w:tcPr>
            <w:tcW w:w="1237" w:type="dxa"/>
            <w:vAlign w:val="center"/>
          </w:tcPr>
          <w:p w14:paraId="07EE3653" w14:textId="77777777" w:rsidR="00746869" w:rsidRDefault="00746869" w:rsidP="00FA2ED0">
            <w:pPr>
              <w:spacing w:line="240" w:lineRule="auto"/>
              <w:jc w:val="center"/>
              <w:rPr>
                <w:rFonts w:cstheme="minorHAnsi"/>
                <w:bCs/>
                <w:iCs/>
                <w:sz w:val="22"/>
                <w:szCs w:val="22"/>
              </w:rPr>
            </w:pPr>
            <w:r w:rsidRPr="004621BA">
              <w:rPr>
                <w:rFonts w:cstheme="minorHAnsi"/>
                <w:bCs/>
                <w:iCs/>
                <w:sz w:val="22"/>
                <w:szCs w:val="22"/>
              </w:rPr>
              <w:t>00076998</w:t>
            </w:r>
          </w:p>
          <w:p w14:paraId="58A6D5F8" w14:textId="77777777" w:rsidR="00746869" w:rsidRPr="004621BA" w:rsidRDefault="00746869" w:rsidP="00FA2ED0">
            <w:pPr>
              <w:spacing w:line="240" w:lineRule="auto"/>
              <w:jc w:val="center"/>
              <w:rPr>
                <w:rFonts w:cstheme="minorHAnsi"/>
                <w:bCs/>
                <w:iCs/>
                <w:sz w:val="22"/>
                <w:szCs w:val="22"/>
              </w:rPr>
            </w:pPr>
            <w:r w:rsidRPr="000A0A6F">
              <w:rPr>
                <w:rFonts w:cstheme="minorHAnsi"/>
                <w:bCs/>
                <w:iCs/>
                <w:sz w:val="22"/>
                <w:szCs w:val="22"/>
              </w:rPr>
              <w:t>SACHE 10 GRAMA (cód.: 2039)</w:t>
            </w:r>
          </w:p>
        </w:tc>
        <w:tc>
          <w:tcPr>
            <w:tcW w:w="4282" w:type="dxa"/>
            <w:vAlign w:val="center"/>
          </w:tcPr>
          <w:p w14:paraId="136B7C0D" w14:textId="77777777" w:rsidR="00746869" w:rsidRDefault="00746869" w:rsidP="00FA2ED0">
            <w:pPr>
              <w:spacing w:line="240" w:lineRule="auto"/>
              <w:rPr>
                <w:rFonts w:cstheme="minorHAnsi"/>
                <w:bCs/>
                <w:iCs/>
                <w:sz w:val="22"/>
                <w:szCs w:val="22"/>
              </w:rPr>
            </w:pPr>
            <w:r w:rsidRPr="004621BA">
              <w:rPr>
                <w:rFonts w:cstheme="minorHAnsi"/>
                <w:bCs/>
                <w:iCs/>
                <w:sz w:val="22"/>
                <w:szCs w:val="22"/>
              </w:rPr>
              <w:t>CHA - HIBISCO ACONDICIONADO EM CAIXA COM 10 SACHES COM 25 GRAMAS, EM EMBALAGEM APROPRIADA</w:t>
            </w:r>
          </w:p>
          <w:p w14:paraId="1D82BE90" w14:textId="77777777" w:rsidR="00746869" w:rsidRPr="004621BA" w:rsidRDefault="00746869" w:rsidP="00FA2ED0">
            <w:pPr>
              <w:spacing w:line="240" w:lineRule="auto"/>
              <w:rPr>
                <w:rFonts w:cstheme="minorHAnsi"/>
                <w:bCs/>
                <w:iCs/>
                <w:sz w:val="22"/>
                <w:szCs w:val="22"/>
              </w:rPr>
            </w:pPr>
          </w:p>
        </w:tc>
        <w:tc>
          <w:tcPr>
            <w:tcW w:w="1082" w:type="dxa"/>
            <w:vAlign w:val="center"/>
          </w:tcPr>
          <w:p w14:paraId="3BD56ADC" w14:textId="77777777" w:rsidR="00746869" w:rsidRDefault="00746869" w:rsidP="00FA2ED0">
            <w:pPr>
              <w:spacing w:line="240" w:lineRule="auto"/>
              <w:jc w:val="center"/>
              <w:rPr>
                <w:rFonts w:cstheme="minorHAnsi"/>
                <w:bCs/>
                <w:iCs/>
                <w:sz w:val="22"/>
                <w:szCs w:val="22"/>
              </w:rPr>
            </w:pPr>
            <w:r>
              <w:rPr>
                <w:rFonts w:cstheme="minorHAnsi"/>
                <w:bCs/>
                <w:iCs/>
                <w:sz w:val="22"/>
                <w:szCs w:val="22"/>
              </w:rPr>
              <w:t>CX</w:t>
            </w:r>
          </w:p>
        </w:tc>
        <w:tc>
          <w:tcPr>
            <w:tcW w:w="648" w:type="dxa"/>
            <w:vAlign w:val="center"/>
          </w:tcPr>
          <w:p w14:paraId="05715DE1" w14:textId="77777777" w:rsidR="00746869" w:rsidRDefault="00746869" w:rsidP="00FA2ED0">
            <w:pPr>
              <w:spacing w:line="240" w:lineRule="auto"/>
              <w:jc w:val="center"/>
              <w:rPr>
                <w:rFonts w:cstheme="minorHAnsi"/>
                <w:bCs/>
                <w:iCs/>
                <w:sz w:val="22"/>
                <w:szCs w:val="22"/>
              </w:rPr>
            </w:pPr>
            <w:r>
              <w:rPr>
                <w:rFonts w:cstheme="minorHAnsi"/>
                <w:bCs/>
                <w:iCs/>
                <w:sz w:val="22"/>
                <w:szCs w:val="22"/>
              </w:rPr>
              <w:t>40</w:t>
            </w:r>
          </w:p>
        </w:tc>
        <w:tc>
          <w:tcPr>
            <w:tcW w:w="993" w:type="dxa"/>
            <w:vAlign w:val="center"/>
          </w:tcPr>
          <w:p w14:paraId="692B400D" w14:textId="77777777" w:rsidR="00746869" w:rsidRDefault="00746869" w:rsidP="00FA2ED0">
            <w:pPr>
              <w:spacing w:line="240" w:lineRule="auto"/>
              <w:jc w:val="center"/>
              <w:rPr>
                <w:rFonts w:cstheme="minorHAnsi"/>
                <w:bCs/>
                <w:iCs/>
                <w:sz w:val="22"/>
                <w:szCs w:val="22"/>
              </w:rPr>
            </w:pPr>
            <w:r>
              <w:rPr>
                <w:rFonts w:cstheme="minorHAnsi"/>
                <w:bCs/>
                <w:iCs/>
                <w:sz w:val="22"/>
                <w:szCs w:val="22"/>
              </w:rPr>
              <w:t>R$ 3,525</w:t>
            </w:r>
          </w:p>
        </w:tc>
        <w:tc>
          <w:tcPr>
            <w:tcW w:w="1417" w:type="dxa"/>
            <w:vAlign w:val="center"/>
          </w:tcPr>
          <w:p w14:paraId="3B451F38" w14:textId="77777777" w:rsidR="00746869" w:rsidRDefault="00746869" w:rsidP="00FA2ED0">
            <w:pPr>
              <w:spacing w:line="240" w:lineRule="auto"/>
              <w:jc w:val="center"/>
              <w:rPr>
                <w:rFonts w:cstheme="minorHAnsi"/>
                <w:bCs/>
                <w:iCs/>
                <w:sz w:val="22"/>
                <w:szCs w:val="22"/>
              </w:rPr>
            </w:pPr>
            <w:r>
              <w:rPr>
                <w:rFonts w:cstheme="minorHAnsi"/>
                <w:bCs/>
                <w:iCs/>
                <w:sz w:val="22"/>
                <w:szCs w:val="22"/>
              </w:rPr>
              <w:t>R$ 141,00</w:t>
            </w:r>
          </w:p>
        </w:tc>
      </w:tr>
      <w:tr w:rsidR="00746869" w14:paraId="43EC54E9" w14:textId="77777777" w:rsidTr="00FA2ED0">
        <w:tc>
          <w:tcPr>
            <w:tcW w:w="684" w:type="dxa"/>
            <w:vAlign w:val="center"/>
          </w:tcPr>
          <w:p w14:paraId="4B3EB8B6" w14:textId="77777777" w:rsidR="00746869" w:rsidRDefault="00746869" w:rsidP="00FA2ED0">
            <w:pPr>
              <w:spacing w:line="240" w:lineRule="auto"/>
              <w:jc w:val="center"/>
              <w:rPr>
                <w:rFonts w:cstheme="minorHAnsi"/>
                <w:bCs/>
                <w:iCs/>
                <w:sz w:val="22"/>
                <w:szCs w:val="22"/>
              </w:rPr>
            </w:pPr>
            <w:r>
              <w:rPr>
                <w:rFonts w:cstheme="minorHAnsi"/>
                <w:bCs/>
                <w:iCs/>
                <w:sz w:val="22"/>
                <w:szCs w:val="22"/>
              </w:rPr>
              <w:t>08</w:t>
            </w:r>
          </w:p>
        </w:tc>
        <w:tc>
          <w:tcPr>
            <w:tcW w:w="1237" w:type="dxa"/>
            <w:vAlign w:val="center"/>
          </w:tcPr>
          <w:p w14:paraId="4040FCE7" w14:textId="77777777" w:rsidR="00746869" w:rsidRDefault="00746869" w:rsidP="00FA2ED0">
            <w:pPr>
              <w:spacing w:line="240" w:lineRule="auto"/>
              <w:jc w:val="center"/>
              <w:rPr>
                <w:rFonts w:cstheme="minorHAnsi"/>
                <w:bCs/>
                <w:iCs/>
                <w:sz w:val="22"/>
                <w:szCs w:val="22"/>
              </w:rPr>
            </w:pPr>
            <w:r w:rsidRPr="000A0A6F">
              <w:rPr>
                <w:rFonts w:cstheme="minorHAnsi"/>
                <w:bCs/>
                <w:iCs/>
                <w:sz w:val="22"/>
                <w:szCs w:val="22"/>
              </w:rPr>
              <w:t>00012192</w:t>
            </w:r>
          </w:p>
          <w:p w14:paraId="1832FB25" w14:textId="77777777" w:rsidR="00746869" w:rsidRPr="004621BA" w:rsidRDefault="00746869" w:rsidP="00FA2ED0">
            <w:pPr>
              <w:spacing w:line="240" w:lineRule="auto"/>
              <w:jc w:val="center"/>
              <w:rPr>
                <w:rFonts w:cstheme="minorHAnsi"/>
                <w:bCs/>
                <w:iCs/>
                <w:sz w:val="22"/>
                <w:szCs w:val="22"/>
              </w:rPr>
            </w:pPr>
            <w:r w:rsidRPr="009052A2">
              <w:rPr>
                <w:rFonts w:cstheme="minorHAnsi"/>
                <w:bCs/>
                <w:iCs/>
                <w:sz w:val="22"/>
                <w:szCs w:val="22"/>
              </w:rPr>
              <w:t>PACOTE 100 UNIDADE (cód.: 201)</w:t>
            </w:r>
          </w:p>
        </w:tc>
        <w:tc>
          <w:tcPr>
            <w:tcW w:w="4282" w:type="dxa"/>
            <w:vAlign w:val="center"/>
          </w:tcPr>
          <w:p w14:paraId="76D96A05" w14:textId="77777777" w:rsidR="00746869" w:rsidRPr="004621BA" w:rsidRDefault="00746869" w:rsidP="00FA2ED0">
            <w:pPr>
              <w:spacing w:line="240" w:lineRule="auto"/>
              <w:rPr>
                <w:rFonts w:cstheme="minorHAnsi"/>
                <w:bCs/>
                <w:iCs/>
                <w:sz w:val="22"/>
                <w:szCs w:val="22"/>
              </w:rPr>
            </w:pPr>
            <w:r w:rsidRPr="000A0A6F">
              <w:rPr>
                <w:rFonts w:cstheme="minorHAnsi"/>
                <w:bCs/>
                <w:iCs/>
                <w:sz w:val="22"/>
                <w:szCs w:val="22"/>
              </w:rPr>
              <w:t>SACO PARA LIXO DOMESTICO - SACO PLASTICO PARA LIXO, COM CAPACIDADE PARA 100 LITROS, NA COR PRETA, MEDINDO APROXIMADAMENTE 75 X 1,05 CM COM ESPESSURA DE 10 MICRAS, A EMBALAGEM DEVE CONTER DADOS DE IDENTIFICACAO DO PRODUTO E MARCA DO FABRICANTE, RESISTENTE PARA LIXO PESADO</w:t>
            </w:r>
          </w:p>
        </w:tc>
        <w:tc>
          <w:tcPr>
            <w:tcW w:w="1082" w:type="dxa"/>
            <w:vAlign w:val="center"/>
          </w:tcPr>
          <w:p w14:paraId="0DC528C5" w14:textId="77777777" w:rsidR="00746869" w:rsidRDefault="00746869" w:rsidP="00FA2ED0">
            <w:pPr>
              <w:spacing w:line="240" w:lineRule="auto"/>
              <w:jc w:val="center"/>
              <w:rPr>
                <w:rFonts w:cstheme="minorHAnsi"/>
                <w:bCs/>
                <w:iCs/>
                <w:sz w:val="22"/>
                <w:szCs w:val="22"/>
              </w:rPr>
            </w:pPr>
            <w:r>
              <w:rPr>
                <w:rFonts w:cstheme="minorHAnsi"/>
                <w:bCs/>
                <w:iCs/>
                <w:sz w:val="22"/>
                <w:szCs w:val="22"/>
              </w:rPr>
              <w:t>PCT</w:t>
            </w:r>
          </w:p>
        </w:tc>
        <w:tc>
          <w:tcPr>
            <w:tcW w:w="648" w:type="dxa"/>
            <w:vAlign w:val="center"/>
          </w:tcPr>
          <w:p w14:paraId="5FB9D738" w14:textId="77777777" w:rsidR="00746869" w:rsidRDefault="00746869" w:rsidP="00FA2ED0">
            <w:pPr>
              <w:spacing w:line="240" w:lineRule="auto"/>
              <w:jc w:val="center"/>
              <w:rPr>
                <w:rFonts w:cstheme="minorHAnsi"/>
                <w:bCs/>
                <w:iCs/>
                <w:sz w:val="22"/>
                <w:szCs w:val="22"/>
              </w:rPr>
            </w:pPr>
            <w:r>
              <w:rPr>
                <w:rFonts w:cstheme="minorHAnsi"/>
                <w:bCs/>
                <w:iCs/>
                <w:sz w:val="22"/>
                <w:szCs w:val="22"/>
              </w:rPr>
              <w:t>10</w:t>
            </w:r>
          </w:p>
        </w:tc>
        <w:tc>
          <w:tcPr>
            <w:tcW w:w="993" w:type="dxa"/>
            <w:vAlign w:val="center"/>
          </w:tcPr>
          <w:p w14:paraId="77826E62" w14:textId="77777777" w:rsidR="00746869" w:rsidRDefault="00746869" w:rsidP="00FA2ED0">
            <w:pPr>
              <w:spacing w:line="240" w:lineRule="auto"/>
              <w:jc w:val="center"/>
              <w:rPr>
                <w:rFonts w:cstheme="minorHAnsi"/>
                <w:bCs/>
                <w:iCs/>
                <w:sz w:val="22"/>
                <w:szCs w:val="22"/>
              </w:rPr>
            </w:pPr>
            <w:r>
              <w:rPr>
                <w:rFonts w:cstheme="minorHAnsi"/>
                <w:bCs/>
                <w:iCs/>
                <w:sz w:val="22"/>
                <w:szCs w:val="22"/>
              </w:rPr>
              <w:t>R$ 71,85</w:t>
            </w:r>
          </w:p>
        </w:tc>
        <w:tc>
          <w:tcPr>
            <w:tcW w:w="1417" w:type="dxa"/>
            <w:vAlign w:val="center"/>
          </w:tcPr>
          <w:p w14:paraId="61D1AD25" w14:textId="77777777" w:rsidR="00746869" w:rsidRDefault="00746869" w:rsidP="00FA2ED0">
            <w:pPr>
              <w:spacing w:line="240" w:lineRule="auto"/>
              <w:jc w:val="center"/>
              <w:rPr>
                <w:rFonts w:cstheme="minorHAnsi"/>
                <w:bCs/>
                <w:iCs/>
                <w:sz w:val="22"/>
                <w:szCs w:val="22"/>
              </w:rPr>
            </w:pPr>
            <w:r>
              <w:rPr>
                <w:rFonts w:cstheme="minorHAnsi"/>
                <w:bCs/>
                <w:iCs/>
                <w:sz w:val="22"/>
                <w:szCs w:val="22"/>
              </w:rPr>
              <w:t>R$ 718,50</w:t>
            </w:r>
          </w:p>
        </w:tc>
      </w:tr>
      <w:tr w:rsidR="00746869" w14:paraId="55D6B568" w14:textId="77777777" w:rsidTr="00FA2ED0">
        <w:tc>
          <w:tcPr>
            <w:tcW w:w="684" w:type="dxa"/>
            <w:vAlign w:val="center"/>
          </w:tcPr>
          <w:p w14:paraId="5C823AC5" w14:textId="77777777" w:rsidR="00746869" w:rsidRDefault="00746869" w:rsidP="00FA2ED0">
            <w:pPr>
              <w:spacing w:line="240" w:lineRule="auto"/>
              <w:jc w:val="center"/>
              <w:rPr>
                <w:rFonts w:cstheme="minorHAnsi"/>
                <w:bCs/>
                <w:iCs/>
                <w:sz w:val="22"/>
                <w:szCs w:val="22"/>
              </w:rPr>
            </w:pPr>
            <w:r>
              <w:rPr>
                <w:rFonts w:cstheme="minorHAnsi"/>
                <w:bCs/>
                <w:iCs/>
                <w:sz w:val="22"/>
                <w:szCs w:val="22"/>
              </w:rPr>
              <w:t>09</w:t>
            </w:r>
          </w:p>
        </w:tc>
        <w:tc>
          <w:tcPr>
            <w:tcW w:w="1237" w:type="dxa"/>
            <w:vAlign w:val="center"/>
          </w:tcPr>
          <w:p w14:paraId="0B158664" w14:textId="77777777" w:rsidR="00746869" w:rsidRDefault="00746869" w:rsidP="00FA2ED0">
            <w:pPr>
              <w:spacing w:line="240" w:lineRule="auto"/>
              <w:jc w:val="center"/>
              <w:rPr>
                <w:rFonts w:cstheme="minorHAnsi"/>
                <w:bCs/>
                <w:iCs/>
                <w:sz w:val="22"/>
                <w:szCs w:val="22"/>
              </w:rPr>
            </w:pPr>
            <w:r w:rsidRPr="009052A2">
              <w:rPr>
                <w:rFonts w:cstheme="minorHAnsi"/>
                <w:bCs/>
                <w:iCs/>
                <w:sz w:val="22"/>
                <w:szCs w:val="22"/>
              </w:rPr>
              <w:t>0009605</w:t>
            </w:r>
          </w:p>
          <w:p w14:paraId="53D1503E" w14:textId="77777777" w:rsidR="00746869" w:rsidRPr="000A0A6F" w:rsidRDefault="00746869" w:rsidP="00FA2ED0">
            <w:pPr>
              <w:spacing w:line="240" w:lineRule="auto"/>
              <w:jc w:val="center"/>
              <w:rPr>
                <w:rFonts w:cstheme="minorHAnsi"/>
                <w:bCs/>
                <w:iCs/>
                <w:sz w:val="22"/>
                <w:szCs w:val="22"/>
              </w:rPr>
            </w:pPr>
            <w:r w:rsidRPr="009052A2">
              <w:rPr>
                <w:rFonts w:cstheme="minorHAnsi"/>
                <w:bCs/>
                <w:iCs/>
                <w:sz w:val="22"/>
                <w:szCs w:val="22"/>
              </w:rPr>
              <w:t>PACOTE 100 UNIDADE (cód.: 201)</w:t>
            </w:r>
          </w:p>
        </w:tc>
        <w:tc>
          <w:tcPr>
            <w:tcW w:w="4282" w:type="dxa"/>
            <w:vAlign w:val="center"/>
          </w:tcPr>
          <w:p w14:paraId="200030EB" w14:textId="77777777" w:rsidR="00746869" w:rsidRPr="000A0A6F" w:rsidRDefault="00746869" w:rsidP="00FA2ED0">
            <w:pPr>
              <w:spacing w:line="240" w:lineRule="auto"/>
              <w:rPr>
                <w:rFonts w:cstheme="minorHAnsi"/>
                <w:bCs/>
                <w:iCs/>
                <w:sz w:val="22"/>
                <w:szCs w:val="22"/>
              </w:rPr>
            </w:pPr>
            <w:r w:rsidRPr="009052A2">
              <w:rPr>
                <w:rFonts w:cstheme="minorHAnsi"/>
                <w:bCs/>
                <w:iCs/>
                <w:sz w:val="22"/>
                <w:szCs w:val="22"/>
              </w:rPr>
              <w:t>SACO PARA LIXO DOMESTICO - DE POLIETILENO, COM CAPACIDADE DE 50 LITROS, MEDINDO (63CMX0,80CM), NA COR PRETA, CONTENDO 10 UNIDADES.</w:t>
            </w:r>
          </w:p>
        </w:tc>
        <w:tc>
          <w:tcPr>
            <w:tcW w:w="1082" w:type="dxa"/>
            <w:vAlign w:val="center"/>
          </w:tcPr>
          <w:p w14:paraId="42616B68" w14:textId="77777777" w:rsidR="00746869" w:rsidRDefault="00746869" w:rsidP="00FA2ED0">
            <w:pPr>
              <w:spacing w:line="240" w:lineRule="auto"/>
              <w:jc w:val="center"/>
              <w:rPr>
                <w:rFonts w:cstheme="minorHAnsi"/>
                <w:bCs/>
                <w:iCs/>
                <w:sz w:val="22"/>
                <w:szCs w:val="22"/>
              </w:rPr>
            </w:pPr>
            <w:r>
              <w:rPr>
                <w:rFonts w:cstheme="minorHAnsi"/>
                <w:bCs/>
                <w:iCs/>
                <w:sz w:val="22"/>
                <w:szCs w:val="22"/>
              </w:rPr>
              <w:t>PCT</w:t>
            </w:r>
          </w:p>
        </w:tc>
        <w:tc>
          <w:tcPr>
            <w:tcW w:w="648" w:type="dxa"/>
            <w:vAlign w:val="center"/>
          </w:tcPr>
          <w:p w14:paraId="2E624BED" w14:textId="77777777" w:rsidR="00746869" w:rsidRDefault="00746869" w:rsidP="00FA2ED0">
            <w:pPr>
              <w:spacing w:line="240" w:lineRule="auto"/>
              <w:jc w:val="center"/>
              <w:rPr>
                <w:rFonts w:cstheme="minorHAnsi"/>
                <w:bCs/>
                <w:iCs/>
                <w:sz w:val="22"/>
                <w:szCs w:val="22"/>
              </w:rPr>
            </w:pPr>
            <w:r>
              <w:rPr>
                <w:rFonts w:cstheme="minorHAnsi"/>
                <w:bCs/>
                <w:iCs/>
                <w:sz w:val="22"/>
                <w:szCs w:val="22"/>
              </w:rPr>
              <w:t>10</w:t>
            </w:r>
          </w:p>
        </w:tc>
        <w:tc>
          <w:tcPr>
            <w:tcW w:w="993" w:type="dxa"/>
            <w:vAlign w:val="center"/>
          </w:tcPr>
          <w:p w14:paraId="0C078018" w14:textId="77777777" w:rsidR="00746869" w:rsidRDefault="00746869" w:rsidP="00FA2ED0">
            <w:pPr>
              <w:spacing w:line="240" w:lineRule="auto"/>
              <w:jc w:val="center"/>
              <w:rPr>
                <w:rFonts w:cstheme="minorHAnsi"/>
                <w:bCs/>
                <w:iCs/>
                <w:sz w:val="22"/>
                <w:szCs w:val="22"/>
              </w:rPr>
            </w:pPr>
            <w:r>
              <w:rPr>
                <w:rFonts w:cstheme="minorHAnsi"/>
                <w:bCs/>
                <w:iCs/>
                <w:sz w:val="22"/>
                <w:szCs w:val="22"/>
              </w:rPr>
              <w:t>R$ 59,95</w:t>
            </w:r>
          </w:p>
        </w:tc>
        <w:tc>
          <w:tcPr>
            <w:tcW w:w="1417" w:type="dxa"/>
            <w:vAlign w:val="center"/>
          </w:tcPr>
          <w:p w14:paraId="16C9C6A7" w14:textId="77777777" w:rsidR="00746869" w:rsidRDefault="00746869" w:rsidP="00FA2ED0">
            <w:pPr>
              <w:spacing w:line="240" w:lineRule="auto"/>
              <w:jc w:val="center"/>
              <w:rPr>
                <w:rFonts w:cstheme="minorHAnsi"/>
                <w:bCs/>
                <w:iCs/>
                <w:sz w:val="22"/>
                <w:szCs w:val="22"/>
              </w:rPr>
            </w:pPr>
            <w:r>
              <w:rPr>
                <w:rFonts w:cstheme="minorHAnsi"/>
                <w:bCs/>
                <w:iCs/>
                <w:sz w:val="22"/>
                <w:szCs w:val="22"/>
              </w:rPr>
              <w:t>R$ 599,50</w:t>
            </w:r>
          </w:p>
        </w:tc>
      </w:tr>
      <w:tr w:rsidR="00746869" w14:paraId="6913C6E3" w14:textId="77777777" w:rsidTr="00FA2ED0">
        <w:tc>
          <w:tcPr>
            <w:tcW w:w="684" w:type="dxa"/>
            <w:vAlign w:val="center"/>
          </w:tcPr>
          <w:p w14:paraId="28FA2E39" w14:textId="77777777" w:rsidR="00746869" w:rsidRDefault="00746869" w:rsidP="00FA2ED0">
            <w:pPr>
              <w:spacing w:line="240" w:lineRule="auto"/>
              <w:jc w:val="center"/>
              <w:rPr>
                <w:rFonts w:cstheme="minorHAnsi"/>
                <w:bCs/>
                <w:iCs/>
                <w:sz w:val="22"/>
                <w:szCs w:val="22"/>
              </w:rPr>
            </w:pPr>
            <w:r>
              <w:rPr>
                <w:rFonts w:cstheme="minorHAnsi"/>
                <w:bCs/>
                <w:iCs/>
                <w:sz w:val="22"/>
                <w:szCs w:val="22"/>
              </w:rPr>
              <w:t>10</w:t>
            </w:r>
          </w:p>
        </w:tc>
        <w:tc>
          <w:tcPr>
            <w:tcW w:w="1237" w:type="dxa"/>
            <w:vAlign w:val="center"/>
          </w:tcPr>
          <w:p w14:paraId="20CC1993" w14:textId="77777777" w:rsidR="00746869" w:rsidRDefault="00746869" w:rsidP="00FA2ED0">
            <w:pPr>
              <w:spacing w:line="240" w:lineRule="auto"/>
              <w:jc w:val="center"/>
              <w:rPr>
                <w:rFonts w:cstheme="minorHAnsi"/>
                <w:bCs/>
                <w:iCs/>
                <w:sz w:val="22"/>
                <w:szCs w:val="22"/>
              </w:rPr>
            </w:pPr>
            <w:r w:rsidRPr="009052A2">
              <w:rPr>
                <w:rFonts w:cstheme="minorHAnsi"/>
                <w:bCs/>
                <w:iCs/>
                <w:sz w:val="22"/>
                <w:szCs w:val="22"/>
              </w:rPr>
              <w:t>130548-4</w:t>
            </w:r>
          </w:p>
          <w:p w14:paraId="50FDE036" w14:textId="77777777" w:rsidR="00746869" w:rsidRPr="009052A2" w:rsidRDefault="00746869" w:rsidP="00FA2ED0">
            <w:pPr>
              <w:spacing w:line="240" w:lineRule="auto"/>
              <w:jc w:val="center"/>
              <w:rPr>
                <w:rFonts w:cstheme="minorHAnsi"/>
                <w:bCs/>
                <w:iCs/>
                <w:sz w:val="22"/>
                <w:szCs w:val="22"/>
              </w:rPr>
            </w:pPr>
            <w:r w:rsidRPr="009052A2">
              <w:rPr>
                <w:rFonts w:cstheme="minorHAnsi"/>
                <w:bCs/>
                <w:iCs/>
                <w:sz w:val="22"/>
                <w:szCs w:val="22"/>
              </w:rPr>
              <w:t>PACOTE 100 UNIDADE (cód.: 201)</w:t>
            </w:r>
          </w:p>
        </w:tc>
        <w:tc>
          <w:tcPr>
            <w:tcW w:w="4282" w:type="dxa"/>
            <w:vAlign w:val="center"/>
          </w:tcPr>
          <w:p w14:paraId="368F6038" w14:textId="77777777" w:rsidR="00746869" w:rsidRPr="009052A2" w:rsidRDefault="00746869" w:rsidP="00FA2ED0">
            <w:pPr>
              <w:spacing w:line="240" w:lineRule="auto"/>
              <w:rPr>
                <w:rFonts w:cstheme="minorHAnsi"/>
                <w:bCs/>
                <w:iCs/>
                <w:sz w:val="22"/>
                <w:szCs w:val="22"/>
              </w:rPr>
            </w:pPr>
            <w:r w:rsidRPr="009052A2">
              <w:rPr>
                <w:rFonts w:cstheme="minorHAnsi"/>
                <w:bCs/>
                <w:iCs/>
                <w:sz w:val="22"/>
                <w:szCs w:val="22"/>
              </w:rPr>
              <w:t>SACO PARA LIXO DOMESTICO - DE POLIETILENO, COM CAPACIDADE DE 15 LITROS, MEDINDO (LARG.39CMXALT.58CMXESP.0,05MM), NA COR PRETA, PESANDO 850GRAMAS, NBR 9190, NBR 9191</w:t>
            </w:r>
          </w:p>
        </w:tc>
        <w:tc>
          <w:tcPr>
            <w:tcW w:w="1082" w:type="dxa"/>
            <w:vAlign w:val="center"/>
          </w:tcPr>
          <w:p w14:paraId="356B0DB3" w14:textId="77777777" w:rsidR="00746869" w:rsidRDefault="00746869" w:rsidP="00FA2ED0">
            <w:pPr>
              <w:spacing w:line="240" w:lineRule="auto"/>
              <w:jc w:val="center"/>
              <w:rPr>
                <w:rFonts w:cstheme="minorHAnsi"/>
                <w:bCs/>
                <w:iCs/>
                <w:sz w:val="22"/>
                <w:szCs w:val="22"/>
              </w:rPr>
            </w:pPr>
            <w:r>
              <w:rPr>
                <w:rFonts w:cstheme="minorHAnsi"/>
                <w:bCs/>
                <w:iCs/>
                <w:sz w:val="22"/>
                <w:szCs w:val="22"/>
              </w:rPr>
              <w:t>PCT</w:t>
            </w:r>
          </w:p>
        </w:tc>
        <w:tc>
          <w:tcPr>
            <w:tcW w:w="648" w:type="dxa"/>
            <w:vAlign w:val="center"/>
          </w:tcPr>
          <w:p w14:paraId="66F95F32" w14:textId="77777777" w:rsidR="00746869" w:rsidRDefault="00746869" w:rsidP="00FA2ED0">
            <w:pPr>
              <w:spacing w:line="240" w:lineRule="auto"/>
              <w:jc w:val="center"/>
              <w:rPr>
                <w:rFonts w:cstheme="minorHAnsi"/>
                <w:bCs/>
                <w:iCs/>
                <w:sz w:val="22"/>
                <w:szCs w:val="22"/>
              </w:rPr>
            </w:pPr>
            <w:r>
              <w:rPr>
                <w:rFonts w:cstheme="minorHAnsi"/>
                <w:bCs/>
                <w:iCs/>
                <w:sz w:val="22"/>
                <w:szCs w:val="22"/>
              </w:rPr>
              <w:t>10</w:t>
            </w:r>
          </w:p>
        </w:tc>
        <w:tc>
          <w:tcPr>
            <w:tcW w:w="993" w:type="dxa"/>
            <w:vAlign w:val="center"/>
          </w:tcPr>
          <w:p w14:paraId="07C5F2D6" w14:textId="77777777" w:rsidR="00746869" w:rsidRDefault="00746869" w:rsidP="00FA2ED0">
            <w:pPr>
              <w:spacing w:line="240" w:lineRule="auto"/>
              <w:jc w:val="center"/>
              <w:rPr>
                <w:rFonts w:cstheme="minorHAnsi"/>
                <w:bCs/>
                <w:iCs/>
                <w:sz w:val="22"/>
                <w:szCs w:val="22"/>
              </w:rPr>
            </w:pPr>
            <w:r>
              <w:rPr>
                <w:rFonts w:cstheme="minorHAnsi"/>
                <w:bCs/>
                <w:iCs/>
                <w:sz w:val="22"/>
                <w:szCs w:val="22"/>
              </w:rPr>
              <w:t>R$ 50,00</w:t>
            </w:r>
          </w:p>
        </w:tc>
        <w:tc>
          <w:tcPr>
            <w:tcW w:w="1417" w:type="dxa"/>
            <w:vAlign w:val="center"/>
          </w:tcPr>
          <w:p w14:paraId="50019DE9" w14:textId="77777777" w:rsidR="00746869" w:rsidRDefault="00746869" w:rsidP="00FA2ED0">
            <w:pPr>
              <w:spacing w:line="240" w:lineRule="auto"/>
              <w:jc w:val="center"/>
              <w:rPr>
                <w:rFonts w:cstheme="minorHAnsi"/>
                <w:bCs/>
                <w:iCs/>
                <w:sz w:val="22"/>
                <w:szCs w:val="22"/>
              </w:rPr>
            </w:pPr>
            <w:r>
              <w:rPr>
                <w:rFonts w:cstheme="minorHAnsi"/>
                <w:bCs/>
                <w:iCs/>
                <w:sz w:val="22"/>
                <w:szCs w:val="22"/>
              </w:rPr>
              <w:t>R$ 500,00</w:t>
            </w:r>
          </w:p>
        </w:tc>
      </w:tr>
      <w:tr w:rsidR="00746869" w14:paraId="67118D2D" w14:textId="77777777" w:rsidTr="00FA2ED0">
        <w:tc>
          <w:tcPr>
            <w:tcW w:w="8926" w:type="dxa"/>
            <w:gridSpan w:val="6"/>
            <w:vAlign w:val="center"/>
          </w:tcPr>
          <w:p w14:paraId="36C1EB1A" w14:textId="77777777" w:rsidR="00746869" w:rsidRPr="00127080" w:rsidRDefault="00746869" w:rsidP="00FA2ED0">
            <w:pPr>
              <w:spacing w:line="240" w:lineRule="auto"/>
              <w:jc w:val="right"/>
              <w:rPr>
                <w:rFonts w:cstheme="minorHAnsi"/>
                <w:b/>
                <w:iCs/>
                <w:sz w:val="22"/>
                <w:szCs w:val="22"/>
              </w:rPr>
            </w:pPr>
            <w:r w:rsidRPr="00127080">
              <w:rPr>
                <w:rFonts w:cstheme="minorHAnsi"/>
                <w:b/>
                <w:iCs/>
                <w:sz w:val="22"/>
                <w:szCs w:val="22"/>
              </w:rPr>
              <w:t>VALOR TOTAL GLOBAL</w:t>
            </w:r>
          </w:p>
        </w:tc>
        <w:tc>
          <w:tcPr>
            <w:tcW w:w="1417" w:type="dxa"/>
            <w:vAlign w:val="center"/>
          </w:tcPr>
          <w:p w14:paraId="486508DB" w14:textId="77777777" w:rsidR="00746869" w:rsidRPr="00127080" w:rsidRDefault="00746869" w:rsidP="00FA2ED0">
            <w:pPr>
              <w:spacing w:line="240" w:lineRule="auto"/>
              <w:jc w:val="center"/>
              <w:rPr>
                <w:rFonts w:cstheme="minorHAnsi"/>
                <w:b/>
                <w:iCs/>
                <w:sz w:val="22"/>
                <w:szCs w:val="22"/>
              </w:rPr>
            </w:pPr>
            <w:r w:rsidRPr="00127080">
              <w:rPr>
                <w:rFonts w:cstheme="minorHAnsi"/>
                <w:b/>
                <w:iCs/>
                <w:sz w:val="22"/>
                <w:szCs w:val="22"/>
              </w:rPr>
              <w:t>R$ 12.464,88</w:t>
            </w:r>
          </w:p>
        </w:tc>
      </w:tr>
    </w:tbl>
    <w:p w14:paraId="2761EC76" w14:textId="77777777" w:rsidR="00746869" w:rsidRDefault="00746869" w:rsidP="00746869"/>
    <w:p w14:paraId="72B94108" w14:textId="77777777" w:rsidR="00746869" w:rsidRDefault="00746869" w:rsidP="00746869">
      <w:r w:rsidRPr="00BF2F6C">
        <w:lastRenderedPageBreak/>
        <w:t>1.3. O</w:t>
      </w:r>
      <w:r>
        <w:t xml:space="preserve"> critério de julgamento adotado será o </w:t>
      </w:r>
      <w:r w:rsidRPr="000C4E3E">
        <w:rPr>
          <w:b/>
          <w:bCs/>
        </w:rPr>
        <w:t>MENOR PREÇO</w:t>
      </w:r>
      <w:r>
        <w:rPr>
          <w:b/>
          <w:bCs/>
        </w:rPr>
        <w:t xml:space="preserve"> UNITÁRIO</w:t>
      </w:r>
      <w:r>
        <w:t>, observadas as exigências contidas neste Aviso de Dispensa de Licitação e seus Anexos quanto às especificações do objeto.</w:t>
      </w:r>
    </w:p>
    <w:p w14:paraId="4800CBC3" w14:textId="77777777" w:rsidR="00746869" w:rsidRDefault="00746869" w:rsidP="00746869"/>
    <w:tbl>
      <w:tblPr>
        <w:tblStyle w:val="Tabelacomgrade"/>
        <w:tblW w:w="0" w:type="auto"/>
        <w:tblLook w:val="04A0" w:firstRow="1" w:lastRow="0" w:firstColumn="1" w:lastColumn="0" w:noHBand="0" w:noVBand="1"/>
      </w:tblPr>
      <w:tblGrid>
        <w:gridCol w:w="10456"/>
      </w:tblGrid>
      <w:tr w:rsidR="00746869" w14:paraId="4D0F8112" w14:textId="77777777" w:rsidTr="00FA2ED0">
        <w:tc>
          <w:tcPr>
            <w:tcW w:w="10456" w:type="dxa"/>
            <w:shd w:val="clear" w:color="auto" w:fill="FFCD04"/>
            <w:vAlign w:val="center"/>
          </w:tcPr>
          <w:p w14:paraId="6195DB6B" w14:textId="77777777" w:rsidR="00746869" w:rsidRPr="000C4E3E" w:rsidRDefault="00746869" w:rsidP="00FA2ED0">
            <w:pPr>
              <w:pStyle w:val="TTULOAMARELO"/>
            </w:pPr>
            <w:r w:rsidRPr="000C4E3E">
              <w:t>SEÇÃO II – PARTICIPAÇÃO NA DISPENSA ELETRÔNICA</w:t>
            </w:r>
          </w:p>
        </w:tc>
      </w:tr>
    </w:tbl>
    <w:p w14:paraId="66D76A46" w14:textId="77777777" w:rsidR="00746869" w:rsidRDefault="00746869" w:rsidP="00746869"/>
    <w:p w14:paraId="7114FE5B" w14:textId="77777777" w:rsidR="00746869" w:rsidRDefault="00746869" w:rsidP="00746869">
      <w:r w:rsidRPr="00BF2F6C">
        <w:t>2.1.</w:t>
      </w:r>
      <w:r>
        <w:t xml:space="preserve"> A participação na presente dispensa eletrônica se dará mediante Sistema de Dispensa Eletrônica integrante do </w:t>
      </w:r>
      <w:r>
        <w:rPr>
          <w:rFonts w:cstheme="minorHAnsi"/>
        </w:rPr>
        <w:t>BLL Compras Públicas,</w:t>
      </w:r>
      <w:r>
        <w:t xml:space="preserve"> disponível no endereço eletrônico </w:t>
      </w:r>
      <w:hyperlink r:id="rId13" w:history="1">
        <w:r w:rsidRPr="00F64829">
          <w:rPr>
            <w:rStyle w:val="Hyperlink"/>
            <w:rFonts w:cstheme="minorHAnsi"/>
          </w:rPr>
          <w:t>https://bll.org.br</w:t>
        </w:r>
      </w:hyperlink>
      <w:r>
        <w:t xml:space="preserve">. </w:t>
      </w:r>
    </w:p>
    <w:p w14:paraId="4D6EDDB9" w14:textId="77777777" w:rsidR="00746869" w:rsidRDefault="00746869" w:rsidP="00746869">
      <w:pPr>
        <w:ind w:left="708"/>
      </w:pPr>
      <w:r w:rsidRPr="00BF2F6C">
        <w:t>2.1.1.</w:t>
      </w:r>
      <w:r>
        <w:t xml:space="preserve"> Os fornecedores deverão atender aos procedimentos previstos no </w:t>
      </w:r>
      <w:r w:rsidRPr="000545C4">
        <w:t>BLL Compras Públicas</w:t>
      </w:r>
      <w:r>
        <w:t xml:space="preserve">, disponível no endereço </w:t>
      </w:r>
      <w:hyperlink r:id="rId14" w:history="1">
        <w:r w:rsidRPr="00F64829">
          <w:rPr>
            <w:rStyle w:val="Hyperlink"/>
            <w:rFonts w:cstheme="minorHAnsi"/>
          </w:rPr>
          <w:t>https://bll.org.br</w:t>
        </w:r>
      </w:hyperlink>
      <w:r>
        <w:t xml:space="preserve">, para acesso ao sistema e operacionalização; </w:t>
      </w:r>
    </w:p>
    <w:p w14:paraId="313CD501" w14:textId="77777777" w:rsidR="00746869" w:rsidRDefault="00746869" w:rsidP="00746869">
      <w:pPr>
        <w:ind w:left="708"/>
      </w:pPr>
      <w:r w:rsidRPr="00BF2F6C">
        <w:t>2.1.2. 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w:t>
      </w:r>
      <w:r>
        <w:t xml:space="preserve"> da senha, ainda que por terceiros não autorizados;</w:t>
      </w:r>
    </w:p>
    <w:p w14:paraId="05C45631" w14:textId="77777777" w:rsidR="00746869" w:rsidRDefault="00746869" w:rsidP="00746869">
      <w:r w:rsidRPr="00BF2F6C">
        <w:t>2.2.</w:t>
      </w:r>
      <w:r w:rsidRPr="000C4E3E">
        <w:rPr>
          <w:b/>
          <w:bCs/>
        </w:rPr>
        <w:t xml:space="preserve"> </w:t>
      </w:r>
      <w:r w:rsidRPr="006F033B">
        <w:rPr>
          <w:b/>
          <w:bCs/>
        </w:rPr>
        <w:t>Não poderão</w:t>
      </w:r>
      <w:r>
        <w:t xml:space="preserve"> participar desta dispensa de licitação os fornecedores:</w:t>
      </w:r>
    </w:p>
    <w:p w14:paraId="582B4C92" w14:textId="77777777" w:rsidR="00746869" w:rsidRPr="00BF2F6C" w:rsidRDefault="00746869" w:rsidP="00746869">
      <w:pPr>
        <w:ind w:firstLine="708"/>
      </w:pPr>
      <w:r w:rsidRPr="00BF2F6C">
        <w:t xml:space="preserve">2.2.1. que não atendam as condições deste Aviso de Dispensa de Licitação e seu(s) anexo(s); </w:t>
      </w:r>
    </w:p>
    <w:p w14:paraId="102574C7" w14:textId="77777777" w:rsidR="00746869" w:rsidRPr="00BF2F6C" w:rsidRDefault="00746869" w:rsidP="00746869">
      <w:pPr>
        <w:ind w:left="708"/>
      </w:pPr>
      <w:r w:rsidRPr="00BF2F6C">
        <w:t xml:space="preserve">2.2.2. estrangeiros que não tenham representação legal no Brasil com poderes expressos para receber citação e responder administrativa ou judicialmente; </w:t>
      </w:r>
    </w:p>
    <w:p w14:paraId="07FDB3D0" w14:textId="77777777" w:rsidR="00746869" w:rsidRPr="00BF2F6C" w:rsidRDefault="00746869" w:rsidP="00746869">
      <w:pPr>
        <w:ind w:firstLine="708"/>
      </w:pPr>
      <w:r w:rsidRPr="00BF2F6C">
        <w:t xml:space="preserve">2.2.3. que se enquadrem nas seguintes vedações: </w:t>
      </w:r>
    </w:p>
    <w:p w14:paraId="2AE7EAE9" w14:textId="77777777" w:rsidR="00746869" w:rsidRPr="00BF2F6C" w:rsidRDefault="00746869" w:rsidP="00746869">
      <w:pPr>
        <w:ind w:firstLine="708"/>
      </w:pPr>
    </w:p>
    <w:p w14:paraId="1E2BB6E7" w14:textId="77777777" w:rsidR="00746869" w:rsidRPr="00BF2F6C" w:rsidRDefault="00746869" w:rsidP="00746869">
      <w:pPr>
        <w:ind w:left="708"/>
      </w:pPr>
      <w:r w:rsidRPr="00BF2F6C">
        <w:t xml:space="preserve">a) autor do anteprojeto, do projeto básico ou do projeto executivo, pessoa física ou jurídica, quando a contratação versar sobre obra, serviços ou fornecimento de bens a ele relacionados; </w:t>
      </w:r>
    </w:p>
    <w:p w14:paraId="0E146F9F" w14:textId="77777777" w:rsidR="00746869" w:rsidRPr="00BF2F6C" w:rsidRDefault="00746869" w:rsidP="00746869">
      <w:pPr>
        <w:ind w:left="708"/>
      </w:pPr>
      <w:r w:rsidRPr="00BF2F6C">
        <w:t xml:space="preserve">b)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410AE6FA" w14:textId="77777777" w:rsidR="00746869" w:rsidRPr="00BF2F6C" w:rsidRDefault="00746869" w:rsidP="00746869">
      <w:pPr>
        <w:ind w:left="708"/>
      </w:pPr>
      <w:r w:rsidRPr="00BF2F6C">
        <w:t>c) pessoa física ou jurídica que se encontre, ao tempo da contratação, impossibilitada de contratar em decorrência de sanção que lhe foi imposta;</w:t>
      </w:r>
    </w:p>
    <w:p w14:paraId="5A4BD1D8" w14:textId="77777777" w:rsidR="00746869" w:rsidRPr="00BF2F6C" w:rsidRDefault="00746869" w:rsidP="00746869">
      <w:pPr>
        <w:ind w:left="708"/>
      </w:pPr>
      <w:r w:rsidRPr="00BF2F6C">
        <w:t xml:space="preserve">d) aquele que mantenha vínculo de natureza técnica, comercial, econômica, financeira, trabalhista ou civil com dirigente do órgão ou entidade contratante ou com agente público que desempenhe função </w:t>
      </w:r>
      <w:r w:rsidRPr="00BF2F6C">
        <w:lastRenderedPageBreak/>
        <w:t xml:space="preserve">na licitação ou atue na fiscalização ou na gestão do contrato, ou que deles seja cônjuge, companheiro ou parente em linha reta, colateral ou por afinidade, até o terceiro grau; </w:t>
      </w:r>
    </w:p>
    <w:p w14:paraId="29BE412F" w14:textId="77777777" w:rsidR="00746869" w:rsidRPr="00BF2F6C" w:rsidRDefault="00746869" w:rsidP="00746869">
      <w:pPr>
        <w:ind w:left="708"/>
      </w:pPr>
      <w:r w:rsidRPr="00BF2F6C">
        <w:t>e) empresas controladoras, controladas ou coligadas, nos termos da Lei nº 6.404, de 15 de dezembro de 1976, concorrendo entre si;</w:t>
      </w:r>
    </w:p>
    <w:p w14:paraId="02D76944" w14:textId="77777777" w:rsidR="00746869" w:rsidRPr="00BF2F6C" w:rsidRDefault="00746869" w:rsidP="00746869">
      <w:pPr>
        <w:ind w:left="708"/>
      </w:pPr>
      <w:r w:rsidRPr="00BF2F6C">
        <w:t xml:space="preserve">f)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w:t>
      </w:r>
    </w:p>
    <w:p w14:paraId="1CEE0A3B" w14:textId="77777777" w:rsidR="00746869" w:rsidRPr="00BF2F6C" w:rsidRDefault="00746869" w:rsidP="00746869">
      <w:pPr>
        <w:ind w:left="708"/>
      </w:pPr>
    </w:p>
    <w:p w14:paraId="730B3992" w14:textId="77777777" w:rsidR="00746869" w:rsidRPr="00BF2F6C" w:rsidRDefault="00746869" w:rsidP="00746869">
      <w:pPr>
        <w:ind w:firstLine="708"/>
      </w:pPr>
      <w:r w:rsidRPr="00BF2F6C">
        <w:t xml:space="preserve">2.2.3.1. Equiparam-se aos autores do projeto as empresas integrantes do mesmo grupo econômico; </w:t>
      </w:r>
    </w:p>
    <w:p w14:paraId="10AC9977" w14:textId="77777777" w:rsidR="00746869" w:rsidRPr="00BF2F6C" w:rsidRDefault="00746869" w:rsidP="00746869">
      <w:pPr>
        <w:ind w:left="708"/>
      </w:pPr>
      <w:r w:rsidRPr="00BF2F6C">
        <w:t>2.2.3.2. 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488834C9" w14:textId="77777777" w:rsidR="00746869" w:rsidRPr="00BF2F6C" w:rsidRDefault="00746869" w:rsidP="00746869">
      <w:pPr>
        <w:ind w:left="708"/>
      </w:pPr>
      <w:r w:rsidRPr="00BF2F6C">
        <w:t xml:space="preserve">2.2.4. Organizações da Sociedade Civil de Interesse Público - OSCIP, atuando nessa condição (Acórdão nº 746/2014-TCU-Plenário); </w:t>
      </w:r>
    </w:p>
    <w:p w14:paraId="2C5DD298" w14:textId="77777777" w:rsidR="00746869" w:rsidRPr="00BF2F6C" w:rsidRDefault="00746869" w:rsidP="00746869">
      <w:r w:rsidRPr="00BF2F6C">
        <w:t xml:space="preserve">2.3. Será permitida a participação de cooperativas, desde que apresentem demonstrativo de atuação em regime cooperado, com repartição de receitas e despesas entre os cooperados e atendam ao art. 16 da Lei nº 14.133/21. </w:t>
      </w:r>
    </w:p>
    <w:p w14:paraId="2664E750" w14:textId="77777777" w:rsidR="00746869" w:rsidRDefault="00746869" w:rsidP="00746869">
      <w:pPr>
        <w:ind w:left="708"/>
      </w:pPr>
      <w:r w:rsidRPr="00BF2F6C">
        <w:t>2.3.1. Em sendo per</w:t>
      </w:r>
      <w:r>
        <w:t>mitida a participação de cooperativas, serão estendidas a elas os benefícios previstos para as microempresas e empresas de pequeno porte quando elas atenderem ao disposto no art. 34 da Lei nº 11.488, de 15 de junho de 2007</w:t>
      </w:r>
    </w:p>
    <w:p w14:paraId="080AB697" w14:textId="77777777" w:rsidR="00746869" w:rsidRDefault="00746869" w:rsidP="00746869"/>
    <w:tbl>
      <w:tblPr>
        <w:tblStyle w:val="Tabelacomgrade"/>
        <w:tblW w:w="0" w:type="auto"/>
        <w:tblLook w:val="04A0" w:firstRow="1" w:lastRow="0" w:firstColumn="1" w:lastColumn="0" w:noHBand="0" w:noVBand="1"/>
      </w:tblPr>
      <w:tblGrid>
        <w:gridCol w:w="10456"/>
      </w:tblGrid>
      <w:tr w:rsidR="00746869" w14:paraId="3A3EE0C1" w14:textId="77777777" w:rsidTr="00FA2ED0">
        <w:tc>
          <w:tcPr>
            <w:tcW w:w="10456" w:type="dxa"/>
            <w:shd w:val="clear" w:color="auto" w:fill="FFCD04"/>
            <w:vAlign w:val="center"/>
          </w:tcPr>
          <w:p w14:paraId="1E0B801F" w14:textId="77777777" w:rsidR="00746869" w:rsidRPr="00C76734" w:rsidRDefault="00746869" w:rsidP="00FA2ED0">
            <w:pPr>
              <w:jc w:val="center"/>
              <w:rPr>
                <w:b/>
                <w:bCs/>
              </w:rPr>
            </w:pPr>
            <w:r w:rsidRPr="00C76734">
              <w:rPr>
                <w:b/>
                <w:bCs/>
              </w:rPr>
              <w:t xml:space="preserve">SEÇÃO III – INGRESSO NA DISPENSA ELETRÔNICA E CADASTRAMENTO DA PROPOSTA </w:t>
            </w:r>
          </w:p>
        </w:tc>
      </w:tr>
    </w:tbl>
    <w:p w14:paraId="19412E7F" w14:textId="77777777" w:rsidR="00746869" w:rsidRDefault="00746869" w:rsidP="00746869"/>
    <w:p w14:paraId="74A18491" w14:textId="77777777" w:rsidR="00746869" w:rsidRPr="00BF2F6C" w:rsidRDefault="00746869" w:rsidP="00746869">
      <w:r w:rsidRPr="00BF2F6C">
        <w:t>3.1. O ingresso do fornecedor na dispensa eletrônica se dará com o cadastramento de sua proposta, na forma desta Seção.</w:t>
      </w:r>
    </w:p>
    <w:p w14:paraId="7367A4FC" w14:textId="77777777" w:rsidR="00746869" w:rsidRPr="00BF2F6C" w:rsidRDefault="00746869" w:rsidP="00746869">
      <w:r w:rsidRPr="00BF2F6C">
        <w:t xml:space="preserve">3.2. O fornecedor interessado, após a divulgação do aviso de dispensa de licitação, encaminhará, exclusivamente por meio do Sistema de Dispensa Eletrônica, a proposta com a descrição do objeto ofertado, a marca do produto, quando for o caso, e o preço, até a data e o horário estabelecidos para </w:t>
      </w:r>
      <w:r>
        <w:t>finalização</w:t>
      </w:r>
      <w:r w:rsidRPr="00BF2F6C">
        <w:t xml:space="preserve"> do procedimento. </w:t>
      </w:r>
    </w:p>
    <w:p w14:paraId="6A31508E" w14:textId="77777777" w:rsidR="00746869" w:rsidRPr="00BF2F6C" w:rsidRDefault="00746869" w:rsidP="00746869">
      <w:pPr>
        <w:ind w:left="708"/>
      </w:pPr>
      <w:r w:rsidRPr="00BF2F6C">
        <w:lastRenderedPageBreak/>
        <w:t xml:space="preserve">3.2.1. 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 na data de entrega das propostas. </w:t>
      </w:r>
    </w:p>
    <w:p w14:paraId="00EC3EEB" w14:textId="77777777" w:rsidR="00746869" w:rsidRPr="00BF2F6C" w:rsidRDefault="00746869" w:rsidP="00746869">
      <w:r w:rsidRPr="00BF2F6C">
        <w:t xml:space="preserve">3.3. </w:t>
      </w:r>
      <w:r w:rsidRPr="00BF2F6C">
        <w:rPr>
          <w:rFonts w:cs="Arial"/>
          <w:szCs w:val="20"/>
        </w:rPr>
        <w:t xml:space="preserve">Todas as especificações do </w:t>
      </w:r>
      <w:r w:rsidRPr="00BF2F6C">
        <w:rPr>
          <w:rFonts w:cs="Arial"/>
          <w:color w:val="000000" w:themeColor="text1"/>
          <w:szCs w:val="20"/>
        </w:rPr>
        <w:t>objeto</w:t>
      </w:r>
      <w:r w:rsidRPr="00BF2F6C">
        <w:rPr>
          <w:rFonts w:cs="Arial"/>
          <w:szCs w:val="20"/>
        </w:rPr>
        <w:t xml:space="preserve"> contidas na proposta, em especial o preço ou o desconto ofertado, vinculam a Contratada.</w:t>
      </w:r>
      <w:r w:rsidRPr="00BF2F6C">
        <w:t xml:space="preserve"> </w:t>
      </w:r>
    </w:p>
    <w:p w14:paraId="02365CFF" w14:textId="77777777" w:rsidR="00746869" w:rsidRPr="00BF2F6C" w:rsidRDefault="00746869" w:rsidP="00746869">
      <w:r w:rsidRPr="00BF2F6C">
        <w:t>3.4. Nos valores propostos estarão inclusos todos os custos operacionais, encargos previdenciários, trabalhistas, tributários, comerciais e quaisquer outros que incidam direta ou indiretamente na prestação dos serviços.</w:t>
      </w:r>
    </w:p>
    <w:p w14:paraId="7A9A48C6" w14:textId="77777777" w:rsidR="00746869" w:rsidRPr="00BF2F6C" w:rsidRDefault="00746869" w:rsidP="00746869">
      <w:pPr>
        <w:ind w:left="708"/>
      </w:pPr>
      <w:r w:rsidRPr="00BF2F6C">
        <w:t>3.4.1. Os preços ofertados na proposta</w:t>
      </w:r>
      <w:r>
        <w:t xml:space="preserve"> </w:t>
      </w:r>
      <w:r w:rsidRPr="00BF2F6C">
        <w:t xml:space="preserve">serão de exclusiva responsabilidade do fornecedor, não lhe assistindo o direito de pleitear qualquer alteração, sob alegação de erro, omissão ou qualquer outro pretexto. </w:t>
      </w:r>
    </w:p>
    <w:p w14:paraId="0BE6CABB" w14:textId="77777777" w:rsidR="00746869" w:rsidRPr="00BF2F6C" w:rsidRDefault="00746869" w:rsidP="00746869">
      <w:r w:rsidRPr="00BF2F6C">
        <w:t xml:space="preserve">3.5. Se o regime tributário da empresa implicar o recolhimento de tributos em percentuais variáveis, a cotação adequada será a que corresponde à média dos efetivos recolhimentos da empresa nos últimos doze meses. </w:t>
      </w:r>
    </w:p>
    <w:p w14:paraId="2FFC175D" w14:textId="77777777" w:rsidR="00746869" w:rsidRPr="00BF2F6C" w:rsidRDefault="00746869" w:rsidP="00746869">
      <w:r w:rsidRPr="00BF2F6C">
        <w:t xml:space="preserve">3.6. Independentemente do percentual de tributo inserido na planilha, no pagamento serão retidos na fonte os percentuais estabelecidos na legislação vigente. </w:t>
      </w:r>
    </w:p>
    <w:p w14:paraId="751923CC" w14:textId="77777777" w:rsidR="00746869" w:rsidRDefault="00746869" w:rsidP="00746869">
      <w:r w:rsidRPr="00BF2F6C">
        <w:t>3.7. A apresentação</w:t>
      </w:r>
      <w:r>
        <w:t xml:space="preserve"> das propostas implica obrigatoriedade do cumprimento das disposições nelas contidas, em conformidade com o que dispõe o </w:t>
      </w:r>
      <w:r w:rsidRPr="00CA3B0F">
        <w:t>Estudo Técnico Preliminar</w:t>
      </w:r>
      <w:r>
        <w:t xml:space="preserve"> e no </w:t>
      </w:r>
      <w:r w:rsidRPr="00CA3B0F">
        <w:t>Termo de Referência</w:t>
      </w:r>
      <w:r>
        <w:t xml:space="preserve">,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 </w:t>
      </w:r>
    </w:p>
    <w:p w14:paraId="607F4138" w14:textId="77777777" w:rsidR="00746869" w:rsidRPr="00BF2F6C" w:rsidRDefault="00746869" w:rsidP="00746869">
      <w:r w:rsidRPr="00BF2F6C">
        <w:t xml:space="preserve">3.8. Uma vez enviada a proposta no sistema, os fornecedores NÃO PODERÃO retirá-la, substituí-la ou modificá-la; </w:t>
      </w:r>
    </w:p>
    <w:p w14:paraId="0CF5E1C8" w14:textId="77777777" w:rsidR="00746869" w:rsidRPr="00BF2F6C" w:rsidRDefault="00746869" w:rsidP="00746869">
      <w:r w:rsidRPr="00BF2F6C">
        <w:t>3.9. No cadastramento da proposta inicial, o fornecedor deverá, também, assinalar “sim” ou “não” em campo próprio do sistema eletrônico, às seguintes declarações:</w:t>
      </w:r>
    </w:p>
    <w:p w14:paraId="4FE3605D" w14:textId="77777777" w:rsidR="00746869" w:rsidRPr="00BF2F6C" w:rsidRDefault="00746869" w:rsidP="00746869">
      <w:pPr>
        <w:ind w:left="708"/>
      </w:pPr>
      <w:r w:rsidRPr="00BF2F6C">
        <w:t xml:space="preserve">3.9.1. Que inexistem fatos impeditivos para sua habilitação no certame, ciente da obrigatoriedade de declarar ocorrências posteriores; </w:t>
      </w:r>
    </w:p>
    <w:p w14:paraId="60F4BE27" w14:textId="77777777" w:rsidR="00746869" w:rsidRPr="00BF2F6C" w:rsidRDefault="00746869" w:rsidP="00746869">
      <w:pPr>
        <w:ind w:left="708"/>
      </w:pPr>
      <w:r w:rsidRPr="00BF2F6C">
        <w:t xml:space="preserve">3.9.2. Que cumpre os requisitos estabelecidos no artigo 3° da Lei Complementar nº 123, de 2006, estando apto a usufruir do tratamento favorecido estabelecido em seus </w:t>
      </w:r>
      <w:proofErr w:type="spellStart"/>
      <w:r w:rsidRPr="00BF2F6C">
        <w:t>arts</w:t>
      </w:r>
      <w:proofErr w:type="spellEnd"/>
      <w:r w:rsidRPr="00BF2F6C">
        <w:t xml:space="preserve">. 42 a 49. </w:t>
      </w:r>
    </w:p>
    <w:p w14:paraId="282FCD5D" w14:textId="77777777" w:rsidR="00746869" w:rsidRPr="00BF2F6C" w:rsidRDefault="00746869" w:rsidP="00746869">
      <w:pPr>
        <w:ind w:left="708"/>
      </w:pPr>
      <w:r w:rsidRPr="00BF2F6C">
        <w:t>3.9.3. Que está ciente e concorda com as condições contidas no Aviso de Dispensa de Licitação e seus anexos;</w:t>
      </w:r>
    </w:p>
    <w:p w14:paraId="4CE6318A" w14:textId="77777777" w:rsidR="00746869" w:rsidRPr="00BF2F6C" w:rsidRDefault="00746869" w:rsidP="00746869">
      <w:pPr>
        <w:ind w:left="708"/>
      </w:pPr>
      <w:r w:rsidRPr="00BF2F6C">
        <w:lastRenderedPageBreak/>
        <w:t xml:space="preserve">3.9.4. Que assume a responsabilidade pelas transações que forem efetuadas no sistema, assumindo como firmes e verdadeiras; </w:t>
      </w:r>
    </w:p>
    <w:p w14:paraId="36076349" w14:textId="77777777" w:rsidR="00746869" w:rsidRDefault="00746869" w:rsidP="00746869">
      <w:pPr>
        <w:ind w:left="708"/>
      </w:pPr>
      <w:r w:rsidRPr="00BF2F6C">
        <w:t>3.9.5. Que cumpre as exigências de reserva de cargos para pessoa com deficiência e para reabilitado da Previdência Social</w:t>
      </w:r>
      <w:r>
        <w:t xml:space="preserve">, de que trata o art. 93 da Lei nº 8.213/91. </w:t>
      </w:r>
    </w:p>
    <w:p w14:paraId="5478AD6D" w14:textId="77777777" w:rsidR="00746869" w:rsidRPr="00BF2F6C" w:rsidRDefault="00746869" w:rsidP="00746869">
      <w:pPr>
        <w:ind w:left="708"/>
      </w:pPr>
      <w:r w:rsidRPr="00BF2F6C">
        <w:t>3.9.6. Que não emprega menor de 18 anos em trabalho noturno, perigoso ou insalubre e não emprega menor de 16 anos, salvo menor, a partir de 14 anos, na condição de aprendiz, nos termos do artigo 7°, XXXIII, da Constituição;</w:t>
      </w:r>
    </w:p>
    <w:p w14:paraId="34A21A7F" w14:textId="77777777" w:rsidR="00746869" w:rsidRDefault="00746869" w:rsidP="00746869">
      <w:r w:rsidRPr="00BF2F6C">
        <w:t xml:space="preserve">3.10. Fica facultado ao fornecedor, ao cadastrar sua proposta inicial, a parametrização de valor final mínimo, com o registro do seu lance final aceitável (menor preço). </w:t>
      </w:r>
    </w:p>
    <w:p w14:paraId="49DF4331" w14:textId="77777777" w:rsidR="00746869" w:rsidRDefault="00746869" w:rsidP="00746869"/>
    <w:tbl>
      <w:tblPr>
        <w:tblStyle w:val="Tabelacomgrade"/>
        <w:tblW w:w="0" w:type="auto"/>
        <w:tblLook w:val="04A0" w:firstRow="1" w:lastRow="0" w:firstColumn="1" w:lastColumn="0" w:noHBand="0" w:noVBand="1"/>
      </w:tblPr>
      <w:tblGrid>
        <w:gridCol w:w="10456"/>
      </w:tblGrid>
      <w:tr w:rsidR="00746869" w14:paraId="431666A8" w14:textId="77777777" w:rsidTr="00FA2ED0">
        <w:tc>
          <w:tcPr>
            <w:tcW w:w="10456" w:type="dxa"/>
            <w:shd w:val="clear" w:color="auto" w:fill="FFCD04"/>
            <w:vAlign w:val="center"/>
          </w:tcPr>
          <w:p w14:paraId="15218C77" w14:textId="77777777" w:rsidR="00746869" w:rsidRPr="00BD4C3E" w:rsidRDefault="00746869" w:rsidP="00FA2ED0">
            <w:pPr>
              <w:jc w:val="center"/>
              <w:rPr>
                <w:b/>
                <w:bCs/>
              </w:rPr>
            </w:pPr>
            <w:r w:rsidRPr="00BD4C3E">
              <w:rPr>
                <w:b/>
                <w:bCs/>
              </w:rPr>
              <w:t xml:space="preserve">SEÇÃO </w:t>
            </w:r>
            <w:r>
              <w:rPr>
                <w:b/>
                <w:bCs/>
              </w:rPr>
              <w:t>I</w:t>
            </w:r>
            <w:r w:rsidRPr="00BD4C3E">
              <w:rPr>
                <w:b/>
                <w:bCs/>
              </w:rPr>
              <w:t>V – JULGAMENTO DAS PROPOSTAS DE PREÇO</w:t>
            </w:r>
          </w:p>
        </w:tc>
      </w:tr>
    </w:tbl>
    <w:p w14:paraId="4D6D0210" w14:textId="77777777" w:rsidR="00746869" w:rsidRDefault="00746869" w:rsidP="00746869">
      <w:pPr>
        <w:rPr>
          <w:b/>
          <w:bCs/>
        </w:rPr>
      </w:pPr>
    </w:p>
    <w:p w14:paraId="69F50124" w14:textId="77777777" w:rsidR="00746869" w:rsidRDefault="00746869" w:rsidP="00746869">
      <w:r>
        <w:t>4</w:t>
      </w:r>
      <w:r w:rsidRPr="00BF2F6C">
        <w:t>.1. Encerrad</w:t>
      </w:r>
      <w:r>
        <w:t>o o cadastramento da proposta</w:t>
      </w:r>
      <w:r w:rsidRPr="00BF2F6C">
        <w:t xml:space="preserve">, será verificada a conformidade da proposta classificada em primeiro lugar quanto à adequação do objeto e à compatibilidade do preço em relação ao estipulado para a contratação. </w:t>
      </w:r>
    </w:p>
    <w:p w14:paraId="7739C067" w14:textId="77777777" w:rsidR="00746869" w:rsidRPr="00BF2F6C" w:rsidRDefault="00746869" w:rsidP="00746869">
      <w:r>
        <w:t>4</w:t>
      </w:r>
      <w:r w:rsidRPr="00BF2F6C">
        <w:t xml:space="preserve">.2. No caso de o preço da proposta vencedora estar acima do estimado pela Administração, poderá haver a negociação de condições mais vantajosas. </w:t>
      </w:r>
    </w:p>
    <w:p w14:paraId="7D97390F" w14:textId="77777777" w:rsidR="00746869" w:rsidRPr="00BF2F6C" w:rsidRDefault="00746869" w:rsidP="00746869">
      <w:pPr>
        <w:ind w:left="708"/>
      </w:pPr>
      <w:r>
        <w:t>4</w:t>
      </w:r>
      <w:r w:rsidRPr="00BF2F6C">
        <w:t>.2.1. Neste caso, será encaminhada contraproposta ao fornecedor que tenha apresentado o melhor preço, para que seja obtida melhor proposta com preço compatível ao estimado pela Administração.</w:t>
      </w:r>
    </w:p>
    <w:p w14:paraId="2D74E837" w14:textId="77777777" w:rsidR="00746869" w:rsidRPr="00BF2F6C" w:rsidRDefault="00746869" w:rsidP="00746869">
      <w:pPr>
        <w:ind w:left="708"/>
      </w:pPr>
      <w:r>
        <w:t>4</w:t>
      </w:r>
      <w:r w:rsidRPr="00BF2F6C">
        <w:t xml:space="preserve">.2.2. 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14:paraId="78FD51E1" w14:textId="77777777" w:rsidR="00746869" w:rsidRPr="00BF2F6C" w:rsidRDefault="00746869" w:rsidP="00746869">
      <w:pPr>
        <w:ind w:left="708"/>
      </w:pPr>
      <w:r>
        <w:t>4</w:t>
      </w:r>
      <w:r w:rsidRPr="00BF2F6C">
        <w:t xml:space="preserve">.2.3. Em qualquer caso, concluída a negociação, o resultado será registrado na ata do procedimento da dispensa eletrônica. </w:t>
      </w:r>
    </w:p>
    <w:p w14:paraId="293B2504" w14:textId="77777777" w:rsidR="00746869" w:rsidRPr="00BF2F6C" w:rsidRDefault="00746869" w:rsidP="00746869">
      <w:r>
        <w:t>4</w:t>
      </w:r>
      <w:r w:rsidRPr="00BF2F6C">
        <w:t xml:space="preserve">.3. Estando o preço compatível, será solicitado o envio da proposta e, se necessário, de documentos complementares, adequada ao último lance. </w:t>
      </w:r>
    </w:p>
    <w:p w14:paraId="5D07E318" w14:textId="77777777" w:rsidR="00746869" w:rsidRPr="00BF2F6C" w:rsidRDefault="00746869" w:rsidP="00746869">
      <w:r>
        <w:t>4</w:t>
      </w:r>
      <w:r w:rsidRPr="00BF2F6C">
        <w:t>.4. O prazo de validade da proposta não será inferior a 60 (sessenta) dias, a contar da data de sua apresentação.</w:t>
      </w:r>
    </w:p>
    <w:p w14:paraId="129FE4FE" w14:textId="77777777" w:rsidR="00746869" w:rsidRDefault="00746869" w:rsidP="00746869">
      <w:r>
        <w:t>4</w:t>
      </w:r>
      <w:r w:rsidRPr="00BF2F6C">
        <w:t>.5. Será</w:t>
      </w:r>
      <w:r>
        <w:t xml:space="preserve"> </w:t>
      </w:r>
      <w:r w:rsidRPr="00842258">
        <w:rPr>
          <w:b/>
          <w:bCs/>
        </w:rPr>
        <w:t>DESCLASSIFICADA</w:t>
      </w:r>
      <w:r w:rsidRPr="00146569">
        <w:t xml:space="preserve"> </w:t>
      </w:r>
      <w:r>
        <w:t xml:space="preserve">a proposta vencedora que: </w:t>
      </w:r>
    </w:p>
    <w:p w14:paraId="1B208C83" w14:textId="77777777" w:rsidR="00746869" w:rsidRDefault="00746869" w:rsidP="00746869">
      <w:pPr>
        <w:ind w:firstLine="708"/>
      </w:pPr>
      <w:r>
        <w:t>4</w:t>
      </w:r>
      <w:r w:rsidRPr="00BF2F6C">
        <w:t>.5.1. Contiver</w:t>
      </w:r>
      <w:r w:rsidRPr="00146569">
        <w:t xml:space="preserve"> vícios insanáveis</w:t>
      </w:r>
      <w:r>
        <w:t>;</w:t>
      </w:r>
    </w:p>
    <w:p w14:paraId="4ABB45D2" w14:textId="77777777" w:rsidR="00746869" w:rsidRPr="00BF2F6C" w:rsidRDefault="00746869" w:rsidP="00746869">
      <w:pPr>
        <w:ind w:firstLine="708"/>
      </w:pPr>
      <w:r>
        <w:t>4</w:t>
      </w:r>
      <w:r w:rsidRPr="00BF2F6C">
        <w:t xml:space="preserve">.5.2. Não obedecer às especificações técnicas pormenorizadas neste aviso ou em seus anexos; </w:t>
      </w:r>
    </w:p>
    <w:p w14:paraId="0D726707" w14:textId="77777777" w:rsidR="00746869" w:rsidRPr="00BF2F6C" w:rsidRDefault="00746869" w:rsidP="00746869">
      <w:pPr>
        <w:ind w:left="708"/>
      </w:pPr>
      <w:r>
        <w:lastRenderedPageBreak/>
        <w:t>4</w:t>
      </w:r>
      <w:r w:rsidRPr="00BF2F6C">
        <w:t xml:space="preserve">.5.3. Apresentar preços inexequíveis ou permanecerem acima do preço máximo definido para a contratação; </w:t>
      </w:r>
    </w:p>
    <w:p w14:paraId="78E733EF" w14:textId="77777777" w:rsidR="00746869" w:rsidRPr="00BF2F6C" w:rsidRDefault="00746869" w:rsidP="00746869">
      <w:pPr>
        <w:ind w:firstLine="708"/>
      </w:pPr>
      <w:r>
        <w:t>4</w:t>
      </w:r>
      <w:r w:rsidRPr="00BF2F6C">
        <w:t xml:space="preserve">.5.4. </w:t>
      </w:r>
      <w:r w:rsidRPr="00BF2F6C">
        <w:tab/>
        <w:t xml:space="preserve">Não tiverem sua exequibilidade demonstrada, quando exigido pela Administração; </w:t>
      </w:r>
    </w:p>
    <w:p w14:paraId="58C04119" w14:textId="77777777" w:rsidR="00746869" w:rsidRPr="00BF2F6C" w:rsidRDefault="00746869" w:rsidP="00746869">
      <w:pPr>
        <w:ind w:left="708"/>
      </w:pPr>
      <w:r>
        <w:t>4</w:t>
      </w:r>
      <w:r w:rsidRPr="00BF2F6C">
        <w:t>.5.5. Apresentar desconformidade com quaisquer outras exigências deste aviso ou seus anexos, desde que insanável.</w:t>
      </w:r>
    </w:p>
    <w:p w14:paraId="628E3DDD" w14:textId="77777777" w:rsidR="00746869" w:rsidRPr="00BF2F6C" w:rsidRDefault="00746869" w:rsidP="00746869">
      <w:r>
        <w:t>4</w:t>
      </w:r>
      <w:r w:rsidRPr="00BF2F6C">
        <w:t xml:space="preserve">.6. Quando o fornecedor não conseguir comprovar que possui ou possuirá recursos suficientes para executar a contento o objeto, será considerada inexequível a proposta de preços ou menor lance que: </w:t>
      </w:r>
    </w:p>
    <w:p w14:paraId="05E822B4" w14:textId="77777777" w:rsidR="00746869" w:rsidRPr="00BF2F6C" w:rsidRDefault="00746869" w:rsidP="00746869">
      <w:pPr>
        <w:ind w:left="708"/>
      </w:pPr>
      <w:r>
        <w:t>4</w:t>
      </w:r>
      <w:r w:rsidRPr="00BF2F6C">
        <w:t xml:space="preserve">.6.1. For insuficiente para a cobertura dos custos da contratação, apresente preços globais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587F795" w14:textId="77777777" w:rsidR="00746869" w:rsidRPr="00BF2F6C" w:rsidRDefault="00746869" w:rsidP="00746869">
      <w:pPr>
        <w:ind w:left="708"/>
      </w:pPr>
      <w:r>
        <w:t>4</w:t>
      </w:r>
      <w:r w:rsidRPr="00BF2F6C">
        <w:t>.6.2. Apresentar um ou mais valores da planilha de custo que sejam inferiores àqueles fixados em instrumentos de caráter normativo obrigatório, tais como leis, medidas provisórias e convenções coletivas de trabalho vigentes.</w:t>
      </w:r>
    </w:p>
    <w:p w14:paraId="3C31DEB4" w14:textId="77777777" w:rsidR="00746869" w:rsidRPr="00BF2F6C" w:rsidRDefault="00746869" w:rsidP="00746869">
      <w:r>
        <w:t>4</w:t>
      </w:r>
      <w:r w:rsidRPr="00BF2F6C">
        <w:t xml:space="preserve">.7. Se houver indícios de inexequibilidade da proposta de preço, ou em caso da necessidade de esclarecimentos complementares, poderão ser efetuadas diligências, para que a empresa comprove a exequibilidade da proposta. </w:t>
      </w:r>
    </w:p>
    <w:p w14:paraId="6039757B" w14:textId="77777777" w:rsidR="00746869" w:rsidRPr="00BF2F6C" w:rsidRDefault="00746869" w:rsidP="00746869">
      <w:r>
        <w:t>4</w:t>
      </w:r>
      <w:r w:rsidRPr="00BF2F6C">
        <w:t>.8. Erros no preenchimento da planilha não constituem motivo para a desclassificação da proposta. A planilha poderá́ ser ajustada pelo fornecedor, no prazo indicado pelo sistema, desde que não haja majoração do preço.</w:t>
      </w:r>
    </w:p>
    <w:p w14:paraId="175CE493" w14:textId="77777777" w:rsidR="00746869" w:rsidRPr="00BF2F6C" w:rsidRDefault="00746869" w:rsidP="00746869">
      <w:pPr>
        <w:ind w:left="708"/>
      </w:pPr>
      <w:r>
        <w:t>4</w:t>
      </w:r>
      <w:r w:rsidRPr="00BF2F6C">
        <w:t xml:space="preserve">.8.1. O ajuste de que trata este dispositivo se limita a sanar erros ou falhas que não alterem a substância das propostas; </w:t>
      </w:r>
    </w:p>
    <w:p w14:paraId="61B99CAA" w14:textId="77777777" w:rsidR="00746869" w:rsidRPr="00BF2F6C" w:rsidRDefault="00746869" w:rsidP="00746869">
      <w:pPr>
        <w:ind w:left="708"/>
      </w:pPr>
      <w:r>
        <w:t>4</w:t>
      </w:r>
      <w:r w:rsidRPr="00BF2F6C">
        <w:t xml:space="preserve">.8.2. Considera-se erro no preenchimento da planilha passível de correção a indicação de recolhimento de impostos e contribuições na forma do Simples Nacional, quando não cabível esse regime. </w:t>
      </w:r>
    </w:p>
    <w:p w14:paraId="28BC079E" w14:textId="77777777" w:rsidR="00746869" w:rsidRPr="00BF2F6C" w:rsidRDefault="00746869" w:rsidP="00746869">
      <w:r>
        <w:t>4</w:t>
      </w:r>
      <w:r w:rsidRPr="00BF2F6C">
        <w:t xml:space="preserve">.9. Para fins de análise da proposta quanto ao cumprimento das especificações do objeto, poderá ser colhida a manifestação escrita do setor requisitante do serviço ou da área especializada no objeto. </w:t>
      </w:r>
    </w:p>
    <w:p w14:paraId="507CF46A" w14:textId="77777777" w:rsidR="00746869" w:rsidRPr="00BF2F6C" w:rsidRDefault="00746869" w:rsidP="00746869">
      <w:r>
        <w:t>4</w:t>
      </w:r>
      <w:r w:rsidRPr="00BF2F6C">
        <w:t xml:space="preserve">.10. Se a proposta ou lance vencedor for desclassificado, será examinada a proposta ou lance subsequente, e, assim sucessivamente, na ordem de classificação. </w:t>
      </w:r>
    </w:p>
    <w:p w14:paraId="64B9734D" w14:textId="77777777" w:rsidR="00746869" w:rsidRPr="00BF2F6C" w:rsidRDefault="00746869" w:rsidP="00746869">
      <w:r>
        <w:t>4</w:t>
      </w:r>
      <w:r w:rsidRPr="00BF2F6C">
        <w:t xml:space="preserve">.11. Havendo necessidade, a sessão será suspensa, informando-se no “chat” a nova data e horário para a sua continuidade. </w:t>
      </w:r>
    </w:p>
    <w:p w14:paraId="39894749" w14:textId="77777777" w:rsidR="00746869" w:rsidRDefault="00746869" w:rsidP="00746869">
      <w:r>
        <w:lastRenderedPageBreak/>
        <w:t>4</w:t>
      </w:r>
      <w:r w:rsidRPr="00BF2F6C">
        <w:t>.12. Encerrada a análise quanto à aceitação da proposta, se iniciará a fase de habilitação, observado o disposto neste Aviso</w:t>
      </w:r>
      <w:r>
        <w:t xml:space="preserve"> de Dispensa de Licitação.</w:t>
      </w:r>
    </w:p>
    <w:p w14:paraId="62808E17" w14:textId="77777777" w:rsidR="00746869" w:rsidRDefault="00746869" w:rsidP="00746869"/>
    <w:tbl>
      <w:tblPr>
        <w:tblStyle w:val="Tabelacomgrade"/>
        <w:tblW w:w="0" w:type="auto"/>
        <w:tblLook w:val="04A0" w:firstRow="1" w:lastRow="0" w:firstColumn="1" w:lastColumn="0" w:noHBand="0" w:noVBand="1"/>
      </w:tblPr>
      <w:tblGrid>
        <w:gridCol w:w="10456"/>
      </w:tblGrid>
      <w:tr w:rsidR="00746869" w14:paraId="0E049EB8" w14:textId="77777777" w:rsidTr="00FA2ED0">
        <w:tc>
          <w:tcPr>
            <w:tcW w:w="10456" w:type="dxa"/>
            <w:shd w:val="clear" w:color="auto" w:fill="FFCD04"/>
            <w:vAlign w:val="center"/>
          </w:tcPr>
          <w:p w14:paraId="78D7E8A3" w14:textId="77777777" w:rsidR="00746869" w:rsidRPr="00C0535E" w:rsidRDefault="00746869" w:rsidP="00FA2ED0">
            <w:pPr>
              <w:jc w:val="center"/>
              <w:rPr>
                <w:b/>
                <w:bCs/>
              </w:rPr>
            </w:pPr>
            <w:r w:rsidRPr="00C0535E">
              <w:rPr>
                <w:b/>
                <w:bCs/>
              </w:rPr>
              <w:t xml:space="preserve">SEÇÃO </w:t>
            </w:r>
            <w:r>
              <w:rPr>
                <w:b/>
                <w:bCs/>
              </w:rPr>
              <w:t>V</w:t>
            </w:r>
            <w:r w:rsidRPr="00C0535E">
              <w:rPr>
                <w:b/>
                <w:bCs/>
              </w:rPr>
              <w:t xml:space="preserve"> – DA HABILITAÇÃO</w:t>
            </w:r>
          </w:p>
        </w:tc>
      </w:tr>
    </w:tbl>
    <w:p w14:paraId="6249A2BA" w14:textId="77777777" w:rsidR="00746869" w:rsidRDefault="00746869" w:rsidP="00746869">
      <w:pPr>
        <w:rPr>
          <w:b/>
          <w:bCs/>
        </w:rPr>
      </w:pPr>
    </w:p>
    <w:p w14:paraId="3DF4A804" w14:textId="77777777" w:rsidR="00746869" w:rsidRDefault="00746869" w:rsidP="00746869">
      <w:r>
        <w:t>5</w:t>
      </w:r>
      <w:r w:rsidRPr="00BF2F6C">
        <w:t>.1.</w:t>
      </w:r>
      <w:r>
        <w:t xml:space="preserve"> Os documentos a serem exigidos para fins de habilitação constam do </w:t>
      </w:r>
      <w:r w:rsidRPr="00991D36">
        <w:rPr>
          <w:b/>
          <w:bCs/>
        </w:rPr>
        <w:t>ANEXO I – DOCUMENTAÇÃO EXIGIDA PARA HABILITAÇÃO</w:t>
      </w:r>
      <w:r>
        <w:t xml:space="preserve"> deste aviso e serão solicitados do fornecedor mais bem classificado da fase de lances. </w:t>
      </w:r>
    </w:p>
    <w:p w14:paraId="6DDE7140" w14:textId="77777777" w:rsidR="00746869" w:rsidRDefault="00746869" w:rsidP="00746869">
      <w:r>
        <w:t>5</w:t>
      </w:r>
      <w:r w:rsidRPr="00BF2F6C">
        <w:t>.2. Como condição prévia ao exame da documentação de habilitação do fornecedor detentor da proposta classificada</w:t>
      </w:r>
      <w:r>
        <w:t xml:space="preserve"> em primeiro lugar, será verificado o eventual descumprimento das condições de participação, especialmente quanto à existência de sanção que impeça a participação no certame ou a futura contratação, mediante a consulta aos seguintes cadastros:</w:t>
      </w:r>
    </w:p>
    <w:p w14:paraId="09AB8F40" w14:textId="77777777" w:rsidR="00746869" w:rsidRDefault="00746869" w:rsidP="00746869"/>
    <w:p w14:paraId="15A34C6A" w14:textId="77777777" w:rsidR="00746869" w:rsidRDefault="00746869" w:rsidP="00746869">
      <w:pPr>
        <w:ind w:left="708"/>
      </w:pPr>
      <w:r w:rsidRPr="00BF2F6C">
        <w:t>a) Cadastro</w:t>
      </w:r>
      <w:r>
        <w:t xml:space="preserve"> Nacional de Empresas Inidôneas e Suspensas - CEIS, mantido pela Controladoria-Geral da União (</w:t>
      </w:r>
      <w:hyperlink r:id="rId15" w:history="1">
        <w:r w:rsidRPr="009D56C3">
          <w:rPr>
            <w:rStyle w:val="Hyperlink"/>
          </w:rPr>
          <w:t>www.portaldatransparencia.gov.br/ceis</w:t>
        </w:r>
      </w:hyperlink>
      <w:r>
        <w:t xml:space="preserve">); </w:t>
      </w:r>
    </w:p>
    <w:p w14:paraId="34B740E5" w14:textId="77777777" w:rsidR="00746869" w:rsidRPr="00BF2F6C" w:rsidRDefault="00746869" w:rsidP="00746869">
      <w:pPr>
        <w:ind w:left="708"/>
      </w:pPr>
      <w:r w:rsidRPr="00BF2F6C">
        <w:t>b) Cadastro Nacional de Condenações Cíveis por Atos de Improbidade Administrativa, mantido pelo Conselho Nacional de Justiça (www.cnj.jus.br/</w:t>
      </w:r>
      <w:proofErr w:type="spellStart"/>
      <w:r w:rsidRPr="00BF2F6C">
        <w:t>improbidade_adm</w:t>
      </w:r>
      <w:proofErr w:type="spellEnd"/>
      <w:r w:rsidRPr="00BF2F6C">
        <w:t>/</w:t>
      </w:r>
      <w:proofErr w:type="spellStart"/>
      <w:r w:rsidRPr="00BF2F6C">
        <w:t>consultar_requerido.php</w:t>
      </w:r>
      <w:proofErr w:type="spellEnd"/>
      <w:r w:rsidRPr="00BF2F6C">
        <w:t xml:space="preserve">). </w:t>
      </w:r>
    </w:p>
    <w:p w14:paraId="7541687B" w14:textId="77777777" w:rsidR="00746869" w:rsidRPr="00BF2F6C" w:rsidRDefault="00746869" w:rsidP="00746869">
      <w:pPr>
        <w:ind w:firstLine="708"/>
      </w:pPr>
      <w:r w:rsidRPr="00BF2F6C">
        <w:t>c) Lista de Inidôneos mantida pelo Tribunal de Contas da União - TCU;</w:t>
      </w:r>
    </w:p>
    <w:p w14:paraId="695227F9" w14:textId="77777777" w:rsidR="00746869" w:rsidRPr="00BF2F6C" w:rsidRDefault="00746869" w:rsidP="00746869">
      <w:pPr>
        <w:ind w:firstLine="708"/>
      </w:pPr>
    </w:p>
    <w:p w14:paraId="0FD46DE0" w14:textId="77777777" w:rsidR="00746869" w:rsidRPr="00BF2F6C" w:rsidRDefault="00746869" w:rsidP="00746869">
      <w:pPr>
        <w:ind w:left="708"/>
      </w:pPr>
      <w:r>
        <w:t>5</w:t>
      </w:r>
      <w:r w:rsidRPr="00BF2F6C">
        <w:t xml:space="preserve">.2.1. Para a consulta de fornecedores pessoa jurídica poderá haver a substituição das consultas das alíneas “a”, “b” e “c” acima pela Consulta Consolidada de Pessoa Jurídica do TCU; </w:t>
      </w:r>
    </w:p>
    <w:p w14:paraId="6387EBDC" w14:textId="77777777" w:rsidR="00746869" w:rsidRPr="00BF2F6C" w:rsidRDefault="00746869" w:rsidP="00746869">
      <w:pPr>
        <w:ind w:left="708"/>
      </w:pPr>
      <w:r>
        <w:t>5</w:t>
      </w:r>
      <w:r w:rsidRPr="00BF2F6C">
        <w:t xml:space="preserve">.2.2. 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70704DAE" w14:textId="77777777" w:rsidR="00746869" w:rsidRPr="00BF2F6C" w:rsidRDefault="00746869" w:rsidP="00746869">
      <w:pPr>
        <w:ind w:left="708"/>
      </w:pPr>
      <w:r>
        <w:t>5</w:t>
      </w:r>
      <w:r w:rsidRPr="00BF2F6C">
        <w:t xml:space="preserve">.2.2.1. Caso conste na Consulta de Situação do Fornecedor a existência de Ocorrências Impeditivas Indiretas, o gestor diligenciará para verificar se houve fraude por parte das empresas apontadas no Relatório de Ocorrências Impeditivas Indiretas. </w:t>
      </w:r>
    </w:p>
    <w:p w14:paraId="1F610898" w14:textId="77777777" w:rsidR="00746869" w:rsidRPr="00BF2F6C" w:rsidRDefault="00746869" w:rsidP="00746869">
      <w:pPr>
        <w:ind w:left="708" w:firstLine="708"/>
      </w:pPr>
      <w:r>
        <w:t>5</w:t>
      </w:r>
      <w:r w:rsidRPr="00BF2F6C">
        <w:t xml:space="preserve">.2.2.1.1. A tentativa de burla será verificada por meio dos vínculos societários, linhas de fornecimento similares, dentre outros. </w:t>
      </w:r>
    </w:p>
    <w:p w14:paraId="689376C6" w14:textId="77777777" w:rsidR="00746869" w:rsidRPr="00BF2F6C" w:rsidRDefault="00746869" w:rsidP="00746869">
      <w:pPr>
        <w:ind w:left="708" w:firstLine="708"/>
      </w:pPr>
      <w:r>
        <w:t>5</w:t>
      </w:r>
      <w:r w:rsidRPr="00BF2F6C">
        <w:t>.2.2.1.2. O fornecedor será convocado para manifestação previamente à sua desclassificação</w:t>
      </w:r>
    </w:p>
    <w:p w14:paraId="7C4075AC" w14:textId="77777777" w:rsidR="00746869" w:rsidRPr="00BF2F6C" w:rsidRDefault="00746869" w:rsidP="00746869">
      <w:pPr>
        <w:ind w:left="708"/>
      </w:pPr>
      <w:r>
        <w:lastRenderedPageBreak/>
        <w:t>5</w:t>
      </w:r>
      <w:r w:rsidRPr="00BF2F6C">
        <w:t xml:space="preserve">.2.3. Constatada a existência de sanção, o fornecedor será reputado inabilitado, por falta de condição de participação. </w:t>
      </w:r>
    </w:p>
    <w:p w14:paraId="4FEF4F54" w14:textId="77777777" w:rsidR="00746869" w:rsidRPr="00BF2F6C" w:rsidRDefault="00746869" w:rsidP="00746869">
      <w:r>
        <w:t>5</w:t>
      </w:r>
      <w:r w:rsidRPr="00BF2F6C">
        <w:t xml:space="preserve">.3. Caso atendidas as condições de participação, a habilitação dos fornecedores será verificada, nos documentos por ele abrangidos. </w:t>
      </w:r>
    </w:p>
    <w:p w14:paraId="2AC32F7F" w14:textId="77777777" w:rsidR="00746869" w:rsidRPr="00BF2F6C" w:rsidRDefault="00746869" w:rsidP="00746869">
      <w:pPr>
        <w:ind w:left="708"/>
      </w:pPr>
      <w:r>
        <w:t>5</w:t>
      </w:r>
      <w:r w:rsidRPr="00BF2F6C">
        <w:t>.3.1. O descumprimento do subitem acima implicará a inabilitação do fornecedor, exceto se a consulta aos sítios eletrônicos oficiais emissores de certidões lograr êxito em encontrar a(s) certidão(</w:t>
      </w:r>
      <w:proofErr w:type="spellStart"/>
      <w:r w:rsidRPr="00BF2F6C">
        <w:t>ões</w:t>
      </w:r>
      <w:proofErr w:type="spellEnd"/>
      <w:r w:rsidRPr="00BF2F6C">
        <w:t xml:space="preserve">) válida(s). </w:t>
      </w:r>
    </w:p>
    <w:p w14:paraId="1D01D6C8" w14:textId="77777777" w:rsidR="00746869" w:rsidRPr="00BF2F6C" w:rsidRDefault="00746869" w:rsidP="00746869">
      <w:r>
        <w:t>5</w:t>
      </w:r>
      <w:r w:rsidRPr="00BF2F6C">
        <w:t xml:space="preserve">.4. 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 </w:t>
      </w:r>
    </w:p>
    <w:p w14:paraId="6A99809C" w14:textId="77777777" w:rsidR="00746869" w:rsidRPr="00BF2F6C" w:rsidRDefault="00746869" w:rsidP="00746869">
      <w:r>
        <w:t>5</w:t>
      </w:r>
      <w:r w:rsidRPr="00BF2F6C">
        <w:t xml:space="preserve">.5. Somente haverá a necessidade de comprovação do preenchimento de requisitos mediante apresentação dos documentos originais não digitais quando houver dúvida em relação à integridade do documento digital. </w:t>
      </w:r>
    </w:p>
    <w:p w14:paraId="1DE7C53A" w14:textId="77777777" w:rsidR="00746869" w:rsidRPr="00BF2F6C" w:rsidRDefault="00746869" w:rsidP="00746869">
      <w:r>
        <w:t>5</w:t>
      </w:r>
      <w:r w:rsidRPr="00BF2F6C">
        <w:t>.6. O fornecedor enquadrado como microempreendedor individual que pretenda auferir os benefícios do tratamento diferenciado previstos na Lei Complementar n. 123, de 2006, estará dispensado:</w:t>
      </w:r>
    </w:p>
    <w:p w14:paraId="5F8612C4" w14:textId="77777777" w:rsidR="00746869" w:rsidRPr="00BF2F6C" w:rsidRDefault="00746869" w:rsidP="00746869">
      <w:r w:rsidRPr="00BF2F6C">
        <w:t xml:space="preserve"> </w:t>
      </w:r>
    </w:p>
    <w:p w14:paraId="358ADB18" w14:textId="77777777" w:rsidR="00746869" w:rsidRPr="00BF2F6C" w:rsidRDefault="00746869" w:rsidP="00746869">
      <w:pPr>
        <w:ind w:firstLine="708"/>
      </w:pPr>
      <w:r w:rsidRPr="00BF2F6C">
        <w:t xml:space="preserve">(a) da prova de inscrição nos cadastros de contribuintes estadual e municipal e </w:t>
      </w:r>
    </w:p>
    <w:p w14:paraId="2B040528" w14:textId="77777777" w:rsidR="00746869" w:rsidRPr="00BF2F6C" w:rsidRDefault="00746869" w:rsidP="00746869">
      <w:pPr>
        <w:ind w:firstLine="708"/>
      </w:pPr>
      <w:r w:rsidRPr="00BF2F6C">
        <w:t>(b) da apresentação do balanço patrimonial e das demonstrações contábeis do último exercício.</w:t>
      </w:r>
    </w:p>
    <w:p w14:paraId="5446966A" w14:textId="77777777" w:rsidR="00746869" w:rsidRPr="00BF2F6C" w:rsidRDefault="00746869" w:rsidP="00746869"/>
    <w:p w14:paraId="330533E7" w14:textId="77777777" w:rsidR="00746869" w:rsidRPr="00BF2F6C" w:rsidRDefault="00746869" w:rsidP="00746869">
      <w:r>
        <w:t>5</w:t>
      </w:r>
      <w:r w:rsidRPr="00BF2F6C">
        <w:t xml:space="preserve">.7. Havendo necessidade de analisar minuciosamente os documentos exigidos a sessão será suspensa, sendo informada a nova data e horário para a sua continuidade. </w:t>
      </w:r>
    </w:p>
    <w:p w14:paraId="69A50520" w14:textId="77777777" w:rsidR="00746869" w:rsidRPr="00BF2F6C" w:rsidRDefault="00746869" w:rsidP="00746869">
      <w:r>
        <w:t>5</w:t>
      </w:r>
      <w:r w:rsidRPr="00BF2F6C">
        <w:t>.8. Será inabilitado o fornecedor que não comprovar sua habilitação, seja por não apresentar quaisquer dos documentos exigidos, ou apresentá-los em desacordo com o estabelecido neste Aviso de Contratação Direta.</w:t>
      </w:r>
    </w:p>
    <w:p w14:paraId="7AC27F27" w14:textId="77777777" w:rsidR="00746869" w:rsidRPr="00BF2F6C" w:rsidRDefault="00746869" w:rsidP="00746869">
      <w:pPr>
        <w:ind w:left="708"/>
      </w:pPr>
      <w:r>
        <w:t>5</w:t>
      </w:r>
      <w:r w:rsidRPr="00BF2F6C">
        <w:t xml:space="preserve">.8.1. 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 </w:t>
      </w:r>
    </w:p>
    <w:p w14:paraId="1294F5E7" w14:textId="77777777" w:rsidR="00746869" w:rsidRDefault="00746869" w:rsidP="00746869">
      <w:r>
        <w:t>5</w:t>
      </w:r>
      <w:r w:rsidRPr="00BF2F6C">
        <w:t>.9. Constatado o atendiment</w:t>
      </w:r>
      <w:r>
        <w:t>o às exigências de habilitação, o fornecedor será habilitado.</w:t>
      </w:r>
    </w:p>
    <w:p w14:paraId="77AA66C5" w14:textId="77777777" w:rsidR="00746869" w:rsidRDefault="00746869" w:rsidP="00746869"/>
    <w:tbl>
      <w:tblPr>
        <w:tblStyle w:val="Tabelacomgrade"/>
        <w:tblW w:w="0" w:type="auto"/>
        <w:tblLook w:val="04A0" w:firstRow="1" w:lastRow="0" w:firstColumn="1" w:lastColumn="0" w:noHBand="0" w:noVBand="1"/>
      </w:tblPr>
      <w:tblGrid>
        <w:gridCol w:w="10456"/>
      </w:tblGrid>
      <w:tr w:rsidR="00746869" w14:paraId="268F5196" w14:textId="77777777" w:rsidTr="00FA2ED0">
        <w:tc>
          <w:tcPr>
            <w:tcW w:w="10456" w:type="dxa"/>
            <w:shd w:val="clear" w:color="auto" w:fill="FFCD04"/>
            <w:vAlign w:val="center"/>
          </w:tcPr>
          <w:p w14:paraId="5F359B2F" w14:textId="77777777" w:rsidR="00746869" w:rsidRPr="0081579C" w:rsidRDefault="00746869" w:rsidP="00FA2ED0">
            <w:pPr>
              <w:jc w:val="center"/>
              <w:rPr>
                <w:b/>
                <w:bCs/>
              </w:rPr>
            </w:pPr>
            <w:r w:rsidRPr="0081579C">
              <w:rPr>
                <w:b/>
                <w:bCs/>
              </w:rPr>
              <w:t xml:space="preserve">SEÇÃO </w:t>
            </w:r>
            <w:r>
              <w:rPr>
                <w:b/>
                <w:bCs/>
              </w:rPr>
              <w:t>VI</w:t>
            </w:r>
            <w:r w:rsidRPr="0081579C">
              <w:rPr>
                <w:b/>
                <w:bCs/>
              </w:rPr>
              <w:t xml:space="preserve"> – CONTRATAÇÃO</w:t>
            </w:r>
          </w:p>
        </w:tc>
      </w:tr>
    </w:tbl>
    <w:p w14:paraId="6339B677" w14:textId="77777777" w:rsidR="00746869" w:rsidRDefault="00746869" w:rsidP="00746869">
      <w:pPr>
        <w:rPr>
          <w:b/>
          <w:bCs/>
        </w:rPr>
      </w:pPr>
    </w:p>
    <w:p w14:paraId="3819DE4E" w14:textId="77777777" w:rsidR="00746869" w:rsidRPr="00BF2F6C" w:rsidRDefault="00746869" w:rsidP="00746869">
      <w:r>
        <w:t>6</w:t>
      </w:r>
      <w:r w:rsidRPr="00BF2F6C">
        <w:t xml:space="preserve">.1. Após a homologação e adjudicação, caso se conclua pela contratação, será firmado Termo de Contrato ou emitido instrumento equivalente. </w:t>
      </w:r>
    </w:p>
    <w:p w14:paraId="53721F77" w14:textId="77777777" w:rsidR="00746869" w:rsidRPr="00BF2F6C" w:rsidRDefault="00746869" w:rsidP="00746869">
      <w:r>
        <w:lastRenderedPageBreak/>
        <w:t>6</w:t>
      </w:r>
      <w:r w:rsidRPr="00BF2F6C">
        <w:t xml:space="preserve">.2.  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Aviso de Dispensa de Licitação. </w:t>
      </w:r>
    </w:p>
    <w:p w14:paraId="5C2DFCDC" w14:textId="77777777" w:rsidR="00746869" w:rsidRPr="00BF2F6C" w:rsidRDefault="00746869" w:rsidP="00746869">
      <w:pPr>
        <w:ind w:left="708"/>
      </w:pPr>
      <w:r>
        <w:t>6</w:t>
      </w:r>
      <w:r w:rsidRPr="00BF2F6C">
        <w:t xml:space="preserve">.2.1. O prazo previsto para assinatura do contrato ou aceitação da nota de empenho ou instrumento equivalente poderá ser prorrogado 1 (uma) vez, por igual período, por solicitação justificada do adjudicatário e aceita pela Administração. </w:t>
      </w:r>
    </w:p>
    <w:p w14:paraId="6B4A5B96" w14:textId="77777777" w:rsidR="00746869" w:rsidRPr="00BF2F6C" w:rsidRDefault="00746869" w:rsidP="00746869">
      <w:r>
        <w:t>6</w:t>
      </w:r>
      <w:r w:rsidRPr="00BF2F6C">
        <w:t xml:space="preserve">.3. O Aceite da Nota de Empenho ou do instrumento equivalente, emitida à empresa adjudicada, implica no reconhecimento de que: </w:t>
      </w:r>
    </w:p>
    <w:p w14:paraId="1EA87744" w14:textId="77777777" w:rsidR="00746869" w:rsidRPr="00BF2F6C" w:rsidRDefault="00746869" w:rsidP="00746869">
      <w:pPr>
        <w:ind w:left="708"/>
      </w:pPr>
      <w:r>
        <w:t>6</w:t>
      </w:r>
      <w:r w:rsidRPr="00BF2F6C">
        <w:t xml:space="preserve">.3.1. Referida Nota está substituindo o contrato, aplicando-se à relação de negócios ali estabelecida as disposições da Lei nº 14.133, de 2021, a critério da contratante; </w:t>
      </w:r>
    </w:p>
    <w:p w14:paraId="3FF4233A" w14:textId="77777777" w:rsidR="00746869" w:rsidRPr="00BF2F6C" w:rsidRDefault="00746869" w:rsidP="00746869">
      <w:pPr>
        <w:ind w:left="708"/>
      </w:pPr>
      <w:r>
        <w:t>6</w:t>
      </w:r>
      <w:r w:rsidRPr="00BF2F6C">
        <w:t xml:space="preserve">.3.2. A contratada se vincula à sua proposta e às previsões contidas no Aviso de Contratação Direta e seus anexos; </w:t>
      </w:r>
    </w:p>
    <w:p w14:paraId="13F83267" w14:textId="77777777" w:rsidR="00746869" w:rsidRPr="00BF2F6C" w:rsidRDefault="00746869" w:rsidP="00746869">
      <w:pPr>
        <w:ind w:left="708"/>
      </w:pPr>
      <w:r>
        <w:t>6</w:t>
      </w:r>
      <w:r w:rsidRPr="00BF2F6C">
        <w:t>.3.3. A contratada reconhece que as hipóteses de rescisão são aquelas previstas nos artigos 137 e 138 da Lei nº 14.133/21 e reconhece os direitos da Administração previstos nos artigos 137 a 139 da mesma Lei.</w:t>
      </w:r>
    </w:p>
    <w:p w14:paraId="33B25417" w14:textId="77777777" w:rsidR="00746869" w:rsidRPr="00BF2F6C" w:rsidRDefault="00746869" w:rsidP="00746869">
      <w:r w:rsidRPr="00BF2F6C">
        <w:t xml:space="preserve"> </w:t>
      </w:r>
      <w:r>
        <w:t>6</w:t>
      </w:r>
      <w:r w:rsidRPr="00BF2F6C">
        <w:t xml:space="preserve">.4. O prazo de vigência da contratação é de </w:t>
      </w:r>
      <w:r>
        <w:t>60</w:t>
      </w:r>
      <w:r w:rsidRPr="00BF2F6C">
        <w:t xml:space="preserve"> (</w:t>
      </w:r>
      <w:r>
        <w:t>sessenta</w:t>
      </w:r>
      <w:r w:rsidRPr="00BF2F6C">
        <w:t xml:space="preserve">) </w:t>
      </w:r>
      <w:r>
        <w:t>dias</w:t>
      </w:r>
      <w:r w:rsidRPr="00BF2F6C">
        <w:t>, prorrogáveis conforme previsão nos anexos a este Aviso de Dispensa de Licitação.</w:t>
      </w:r>
    </w:p>
    <w:p w14:paraId="5B50B272" w14:textId="77777777" w:rsidR="00746869" w:rsidRPr="00BF2F6C" w:rsidRDefault="00746869" w:rsidP="00746869">
      <w:r>
        <w:t>6</w:t>
      </w:r>
      <w:r w:rsidRPr="00BF2F6C">
        <w:t>.5. Na assinatura do contrato ou do instrumento equivalente será exigida a comprovação das condições de habilitação e contratação consignadas neste aviso, que deverão ser mantidas pelo fornecedor durante a vigência do contrato.</w:t>
      </w:r>
    </w:p>
    <w:p w14:paraId="41DAB32E" w14:textId="77777777" w:rsidR="00746869" w:rsidRDefault="00746869" w:rsidP="00746869"/>
    <w:tbl>
      <w:tblPr>
        <w:tblStyle w:val="Tabelacomgrade"/>
        <w:tblW w:w="0" w:type="auto"/>
        <w:tblLook w:val="04A0" w:firstRow="1" w:lastRow="0" w:firstColumn="1" w:lastColumn="0" w:noHBand="0" w:noVBand="1"/>
      </w:tblPr>
      <w:tblGrid>
        <w:gridCol w:w="10456"/>
      </w:tblGrid>
      <w:tr w:rsidR="00746869" w14:paraId="1545FC15" w14:textId="77777777" w:rsidTr="00FA2ED0">
        <w:tc>
          <w:tcPr>
            <w:tcW w:w="10456" w:type="dxa"/>
            <w:shd w:val="clear" w:color="auto" w:fill="FFCD04"/>
            <w:vAlign w:val="center"/>
          </w:tcPr>
          <w:p w14:paraId="7E18B789" w14:textId="77777777" w:rsidR="00746869" w:rsidRPr="0081579C" w:rsidRDefault="00746869" w:rsidP="00FA2ED0">
            <w:pPr>
              <w:jc w:val="center"/>
              <w:rPr>
                <w:b/>
                <w:bCs/>
              </w:rPr>
            </w:pPr>
            <w:r w:rsidRPr="0081579C">
              <w:rPr>
                <w:b/>
                <w:bCs/>
              </w:rPr>
              <w:t xml:space="preserve">SEÇÃO </w:t>
            </w:r>
            <w:r>
              <w:rPr>
                <w:b/>
                <w:bCs/>
              </w:rPr>
              <w:t xml:space="preserve">VII </w:t>
            </w:r>
            <w:r w:rsidRPr="0081579C">
              <w:rPr>
                <w:b/>
                <w:bCs/>
              </w:rPr>
              <w:t>– SANÇÕES</w:t>
            </w:r>
          </w:p>
        </w:tc>
      </w:tr>
    </w:tbl>
    <w:p w14:paraId="38E4681A" w14:textId="77777777" w:rsidR="00746869" w:rsidRDefault="00746869" w:rsidP="00746869"/>
    <w:p w14:paraId="2D7A894F" w14:textId="77777777" w:rsidR="00746869" w:rsidRPr="00BF2F6C" w:rsidRDefault="00746869" w:rsidP="00746869">
      <w:r>
        <w:t>7</w:t>
      </w:r>
      <w:r w:rsidRPr="00BF2F6C">
        <w:t xml:space="preserve">.1. Comete infração administrativa o fornecedor que cometer quaisquer das infrações previstas no art. 155 da Lei nº 14.133, de 2021, quais sejam: </w:t>
      </w:r>
    </w:p>
    <w:p w14:paraId="50F269B3" w14:textId="77777777" w:rsidR="00746869" w:rsidRPr="00BF2F6C" w:rsidRDefault="00746869" w:rsidP="00746869">
      <w:pPr>
        <w:ind w:firstLine="708"/>
      </w:pPr>
      <w:r>
        <w:t>7</w:t>
      </w:r>
      <w:r w:rsidRPr="00BF2F6C">
        <w:t xml:space="preserve">.1.1. dar causa à inexecução parcial do contrato; </w:t>
      </w:r>
    </w:p>
    <w:p w14:paraId="7ECDD53C" w14:textId="77777777" w:rsidR="00746869" w:rsidRPr="00BF2F6C" w:rsidRDefault="00746869" w:rsidP="00746869">
      <w:pPr>
        <w:ind w:left="708"/>
      </w:pPr>
      <w:r>
        <w:t>7</w:t>
      </w:r>
      <w:r w:rsidRPr="00BF2F6C">
        <w:t xml:space="preserve">.1.2. dar causa à inexecução parcial do contrato que cause grave dano à Administração, ao funcionamento dos serviços públicos ou ao interesse coletivo; </w:t>
      </w:r>
    </w:p>
    <w:p w14:paraId="397A5D80" w14:textId="77777777" w:rsidR="00746869" w:rsidRPr="00BF2F6C" w:rsidRDefault="00746869" w:rsidP="00746869">
      <w:pPr>
        <w:ind w:firstLine="708"/>
      </w:pPr>
      <w:r>
        <w:t>7</w:t>
      </w:r>
      <w:r w:rsidRPr="00BF2F6C">
        <w:t xml:space="preserve">.1.3.  dar causa à inexecução total do contrato; </w:t>
      </w:r>
    </w:p>
    <w:p w14:paraId="2661D756" w14:textId="77777777" w:rsidR="00746869" w:rsidRPr="00BF2F6C" w:rsidRDefault="00746869" w:rsidP="00746869">
      <w:pPr>
        <w:ind w:firstLine="708"/>
      </w:pPr>
      <w:r>
        <w:t>7</w:t>
      </w:r>
      <w:r w:rsidRPr="00BF2F6C">
        <w:t xml:space="preserve">.1.4. deixar de entregar a documentação exigida para o certame; </w:t>
      </w:r>
    </w:p>
    <w:p w14:paraId="128EBDEF" w14:textId="77777777" w:rsidR="00746869" w:rsidRPr="00BF2F6C" w:rsidRDefault="00746869" w:rsidP="00746869">
      <w:pPr>
        <w:ind w:firstLine="708"/>
      </w:pPr>
      <w:r>
        <w:lastRenderedPageBreak/>
        <w:t>7</w:t>
      </w:r>
      <w:r w:rsidRPr="00BF2F6C">
        <w:t xml:space="preserve">.1.5. não manter a proposta, salvo em decorrência de fato superveniente devidamente justificado; </w:t>
      </w:r>
    </w:p>
    <w:p w14:paraId="09193C70" w14:textId="77777777" w:rsidR="00746869" w:rsidRPr="00BF2F6C" w:rsidRDefault="00746869" w:rsidP="00746869">
      <w:pPr>
        <w:ind w:left="708"/>
      </w:pPr>
      <w:r>
        <w:t>7</w:t>
      </w:r>
      <w:r w:rsidRPr="00BF2F6C">
        <w:t xml:space="preserve">.1.6. não celebrar o contrato ou não entregar a documentação exigida para a contratação, quando convocado dentro do prazo de validade de sua proposta; </w:t>
      </w:r>
    </w:p>
    <w:p w14:paraId="28305A86" w14:textId="77777777" w:rsidR="00746869" w:rsidRPr="00BF2F6C" w:rsidRDefault="00746869" w:rsidP="00746869">
      <w:pPr>
        <w:ind w:left="708"/>
      </w:pPr>
      <w:r>
        <w:t>7</w:t>
      </w:r>
      <w:r w:rsidRPr="00BF2F6C">
        <w:t xml:space="preserve">.1.7. ensejar o retardamento da execução ou da entrega do objeto da licitação sem motivo justificado; </w:t>
      </w:r>
    </w:p>
    <w:p w14:paraId="620D853E" w14:textId="77777777" w:rsidR="00746869" w:rsidRPr="00BF2F6C" w:rsidRDefault="00746869" w:rsidP="00746869">
      <w:pPr>
        <w:ind w:left="708"/>
      </w:pPr>
      <w:r>
        <w:t>7</w:t>
      </w:r>
      <w:r w:rsidRPr="00BF2F6C">
        <w:t xml:space="preserve">.1.8. apresentar declaração ou documentação falsa exigida para o certame ou prestar declaração falsa durante a dispensa eletrônica ou a execução do contrato; </w:t>
      </w:r>
    </w:p>
    <w:p w14:paraId="3BBD8F10" w14:textId="77777777" w:rsidR="00746869" w:rsidRPr="00BF2F6C" w:rsidRDefault="00746869" w:rsidP="00746869">
      <w:pPr>
        <w:ind w:firstLine="708"/>
      </w:pPr>
      <w:r>
        <w:t>7</w:t>
      </w:r>
      <w:r w:rsidRPr="00BF2F6C">
        <w:t>.1.9. fraudar a dispensa eletrônica ou praticar ato fraudulento na execução do contrato;</w:t>
      </w:r>
    </w:p>
    <w:p w14:paraId="72263618" w14:textId="77777777" w:rsidR="00746869" w:rsidRPr="00BF2F6C" w:rsidRDefault="00746869" w:rsidP="00746869">
      <w:pPr>
        <w:ind w:firstLine="708"/>
      </w:pPr>
      <w:r>
        <w:t>7</w:t>
      </w:r>
      <w:r w:rsidRPr="00BF2F6C">
        <w:t xml:space="preserve">.1.10. comportar-se de modo inidôneo ou cometer fraude de qualquer natureza; </w:t>
      </w:r>
    </w:p>
    <w:p w14:paraId="3EF63C64" w14:textId="77777777" w:rsidR="00746869" w:rsidRPr="00BF2F6C" w:rsidRDefault="00746869" w:rsidP="00746869">
      <w:pPr>
        <w:ind w:left="1416"/>
      </w:pPr>
      <w:r>
        <w:t>7</w:t>
      </w:r>
      <w:r w:rsidRPr="00BF2F6C">
        <w:t xml:space="preserve">.1.10.1.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0777A3F8" w14:textId="77777777" w:rsidR="00746869" w:rsidRPr="00BF2F6C" w:rsidRDefault="00746869" w:rsidP="00746869">
      <w:pPr>
        <w:ind w:firstLine="708"/>
      </w:pPr>
      <w:r>
        <w:t>7</w:t>
      </w:r>
      <w:r w:rsidRPr="00BF2F6C">
        <w:t>.1.11. praticar atos ilícitos com vistas a frustrar os objetivos deste certame.</w:t>
      </w:r>
    </w:p>
    <w:p w14:paraId="13DA1A31" w14:textId="77777777" w:rsidR="00746869" w:rsidRPr="00BF2F6C" w:rsidRDefault="00746869" w:rsidP="00746869">
      <w:pPr>
        <w:ind w:firstLine="708"/>
      </w:pPr>
      <w:r>
        <w:t>7</w:t>
      </w:r>
      <w:r w:rsidRPr="00BF2F6C">
        <w:t>.1.12. praticar ato lesivo previsto no art. 5º da Lei nº 12.846, de 1º de agosto de 2013.</w:t>
      </w:r>
    </w:p>
    <w:p w14:paraId="312B8D03" w14:textId="77777777" w:rsidR="00746869" w:rsidRPr="00BF2F6C" w:rsidRDefault="00746869" w:rsidP="00746869">
      <w:r>
        <w:t>7</w:t>
      </w:r>
      <w:r w:rsidRPr="00BF2F6C">
        <w:t xml:space="preserve">.2. o fornecedor que cometer qualquer das infrações discriminadas nos subitens anteriores ficará sujeito, sem prejuízo da responsabilidade civil e criminal, às seguintes sanções: </w:t>
      </w:r>
    </w:p>
    <w:p w14:paraId="6ECD834E" w14:textId="77777777" w:rsidR="00746869" w:rsidRPr="00BF2F6C" w:rsidRDefault="00746869" w:rsidP="00746869"/>
    <w:p w14:paraId="5D3331A8" w14:textId="77777777" w:rsidR="00746869" w:rsidRPr="00BF2F6C" w:rsidRDefault="00746869" w:rsidP="00746869">
      <w:pPr>
        <w:ind w:left="708"/>
      </w:pPr>
      <w:r w:rsidRPr="00BF2F6C">
        <w:t xml:space="preserve">a) Advertência pela falta do subitem </w:t>
      </w:r>
      <w:r>
        <w:t>7</w:t>
      </w:r>
      <w:r w:rsidRPr="00BF2F6C">
        <w:t xml:space="preserve">.1.1 deste Aviso de Contratação Direta, quando não se justificar a imposição de penalidade mais grave; </w:t>
      </w:r>
    </w:p>
    <w:p w14:paraId="1004F0A5" w14:textId="77777777" w:rsidR="00746869" w:rsidRPr="00BF2F6C" w:rsidRDefault="00746869" w:rsidP="00746869">
      <w:pPr>
        <w:ind w:left="708"/>
      </w:pPr>
      <w:r w:rsidRPr="00BF2F6C">
        <w:t xml:space="preserve">b) Multa de 10% (dez por cento) sobre o valor estimado do(s) item(s) prejudicado(s) pela conduta do fornecedor, por qualquer das infrações dos subitens </w:t>
      </w:r>
      <w:r>
        <w:t>7</w:t>
      </w:r>
      <w:r w:rsidRPr="00BF2F6C">
        <w:t xml:space="preserve">.1.1 a </w:t>
      </w:r>
      <w:r>
        <w:t>7</w:t>
      </w:r>
      <w:r w:rsidRPr="00BF2F6C">
        <w:t xml:space="preserve">.1.12; </w:t>
      </w:r>
    </w:p>
    <w:p w14:paraId="2890B206" w14:textId="77777777" w:rsidR="00746869" w:rsidRPr="00BF2F6C" w:rsidRDefault="00746869" w:rsidP="00746869">
      <w:pPr>
        <w:ind w:left="708"/>
      </w:pPr>
      <w:r w:rsidRPr="00BF2F6C">
        <w:t xml:space="preserve">c) Impedimento de licitar e contratar no âmbito da Administração Pública direta e indireta do ente federativo que tiver aplicado a sanção, pelo prazo máximo de 3 (três) anos, nos casos dos subitens </w:t>
      </w:r>
      <w:r>
        <w:t>7</w:t>
      </w:r>
      <w:r w:rsidRPr="00BF2F6C">
        <w:t xml:space="preserve">.1.2 a </w:t>
      </w:r>
      <w:r>
        <w:t>7</w:t>
      </w:r>
      <w:r w:rsidRPr="00BF2F6C">
        <w:t xml:space="preserve">.1.7 deste Aviso de Dispensa de Licitação, quando não se justificar a imposição de penalidade mais grave; </w:t>
      </w:r>
    </w:p>
    <w:p w14:paraId="520A5FFA" w14:textId="77777777" w:rsidR="00746869" w:rsidRPr="00BF2F6C" w:rsidRDefault="00746869" w:rsidP="00746869">
      <w:pPr>
        <w:ind w:left="708"/>
      </w:pPr>
      <w:r w:rsidRPr="00BF2F6C">
        <w:t xml:space="preserve">d) 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t>7</w:t>
      </w:r>
      <w:r w:rsidRPr="00BF2F6C">
        <w:t xml:space="preserve">.1.8 a </w:t>
      </w:r>
      <w:r>
        <w:t>7</w:t>
      </w:r>
      <w:r w:rsidRPr="00BF2F6C">
        <w:t xml:space="preserve">.1.12, bem como nos demais casos que justifiquem a imposição da penalidade mais grave; </w:t>
      </w:r>
    </w:p>
    <w:p w14:paraId="7310E4D1" w14:textId="77777777" w:rsidR="00746869" w:rsidRPr="00BF2F6C" w:rsidRDefault="00746869" w:rsidP="00746869">
      <w:pPr>
        <w:ind w:left="708"/>
      </w:pPr>
    </w:p>
    <w:p w14:paraId="6A270E73" w14:textId="77777777" w:rsidR="00746869" w:rsidRPr="00BF2F6C" w:rsidRDefault="00746869" w:rsidP="00746869">
      <w:r>
        <w:t>7</w:t>
      </w:r>
      <w:r w:rsidRPr="00BF2F6C">
        <w:t xml:space="preserve">.3. na aplicação das sanções serão considerados: </w:t>
      </w:r>
    </w:p>
    <w:p w14:paraId="77623A99" w14:textId="77777777" w:rsidR="00746869" w:rsidRPr="00BF2F6C" w:rsidRDefault="00746869" w:rsidP="00746869">
      <w:pPr>
        <w:ind w:firstLine="708"/>
      </w:pPr>
      <w:r>
        <w:lastRenderedPageBreak/>
        <w:t>7</w:t>
      </w:r>
      <w:r w:rsidRPr="00BF2F6C">
        <w:t xml:space="preserve">.3.1. a natureza e a gravidade da infração cometida; </w:t>
      </w:r>
    </w:p>
    <w:p w14:paraId="0E6F0435" w14:textId="77777777" w:rsidR="00746869" w:rsidRPr="00BF2F6C" w:rsidRDefault="00746869" w:rsidP="00746869">
      <w:pPr>
        <w:ind w:firstLine="708"/>
      </w:pPr>
      <w:r>
        <w:t>7</w:t>
      </w:r>
      <w:r w:rsidRPr="00BF2F6C">
        <w:t xml:space="preserve">.3.2. as peculiaridades do caso concreto; </w:t>
      </w:r>
    </w:p>
    <w:p w14:paraId="54012C36" w14:textId="77777777" w:rsidR="00746869" w:rsidRPr="00BF2F6C" w:rsidRDefault="00746869" w:rsidP="00746869">
      <w:pPr>
        <w:ind w:firstLine="708"/>
      </w:pPr>
      <w:r>
        <w:t>7</w:t>
      </w:r>
      <w:r w:rsidRPr="00BF2F6C">
        <w:t xml:space="preserve">.3.3. as circunstâncias agravantes ou atenuantes; </w:t>
      </w:r>
    </w:p>
    <w:p w14:paraId="4C09EDFB" w14:textId="77777777" w:rsidR="00746869" w:rsidRPr="00BF2F6C" w:rsidRDefault="00746869" w:rsidP="00746869">
      <w:pPr>
        <w:ind w:firstLine="708"/>
      </w:pPr>
      <w:r>
        <w:t>7</w:t>
      </w:r>
      <w:r w:rsidRPr="00BF2F6C">
        <w:t xml:space="preserve">.3.4. os danos que dela provierem para a Administração Pública; </w:t>
      </w:r>
    </w:p>
    <w:p w14:paraId="33FB9246" w14:textId="77777777" w:rsidR="00746869" w:rsidRPr="00BF2F6C" w:rsidRDefault="00746869" w:rsidP="00746869">
      <w:pPr>
        <w:ind w:left="708"/>
      </w:pPr>
      <w:r>
        <w:t>7</w:t>
      </w:r>
      <w:r w:rsidRPr="00BF2F6C">
        <w:t xml:space="preserve">.3.5. a implantação ou o aperfeiçoamento de programa de integridade, conforme normas e orientações dos órgãos de controle. </w:t>
      </w:r>
    </w:p>
    <w:p w14:paraId="552743F9" w14:textId="77777777" w:rsidR="00746869" w:rsidRPr="00BF2F6C" w:rsidRDefault="00746869" w:rsidP="00746869">
      <w:r>
        <w:t>7</w:t>
      </w:r>
      <w:r w:rsidRPr="00BF2F6C">
        <w:t xml:space="preserve">.4. se a multa aplicada e as indenizações cabíveis forem superiores ao valor de pagamento eventualmente devido pela Administração ao contratado, além da perda desse valor, a diferença será descontada da garantia prestada ou será cobrada judicialmente. </w:t>
      </w:r>
    </w:p>
    <w:p w14:paraId="5E67784E" w14:textId="77777777" w:rsidR="00746869" w:rsidRPr="00BF2F6C" w:rsidRDefault="00746869" w:rsidP="00746869">
      <w:r>
        <w:t>7</w:t>
      </w:r>
      <w:r w:rsidRPr="00BF2F6C">
        <w:t>.5. a aplicação das sanções previstas neste Aviso de Dispensa de Licitação, em hipótese alguma, a obrigação de reparação integral do dano causado à Administração Pública.</w:t>
      </w:r>
    </w:p>
    <w:p w14:paraId="427F21CD" w14:textId="77777777" w:rsidR="00746869" w:rsidRPr="00BF2F6C" w:rsidRDefault="00746869" w:rsidP="00746869">
      <w:r>
        <w:t>7</w:t>
      </w:r>
      <w:r w:rsidRPr="00BF2F6C">
        <w:t xml:space="preserve">.6. a penalidade de multa pode ser aplicada cumulativamente com as demais sanções. </w:t>
      </w:r>
    </w:p>
    <w:p w14:paraId="22408AAB" w14:textId="77777777" w:rsidR="00746869" w:rsidRPr="00BF2F6C" w:rsidRDefault="00746869" w:rsidP="00746869">
      <w:r>
        <w:t>7</w:t>
      </w:r>
      <w:r w:rsidRPr="00BF2F6C">
        <w:t xml:space="preserve">.7.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11489C1" w14:textId="77777777" w:rsidR="00746869" w:rsidRPr="00BF2F6C" w:rsidRDefault="00746869" w:rsidP="00746869">
      <w:r>
        <w:t>7</w:t>
      </w:r>
      <w:r w:rsidRPr="00BF2F6C">
        <w:t xml:space="preserve">.8. a apuração e o julgamento das demais infrações administrativas não consideradas como ato lesivo à Administração Pública nacional ou estrangeira nos termos da Lei nº 12.846, de 1º de agosto de 2013, seguirão seu rito normal na unidade administrativa. </w:t>
      </w:r>
    </w:p>
    <w:p w14:paraId="2BF57D77" w14:textId="77777777" w:rsidR="00746869" w:rsidRPr="00BF2F6C" w:rsidRDefault="00746869" w:rsidP="00746869">
      <w:r>
        <w:t>7</w:t>
      </w:r>
      <w:r w:rsidRPr="00BF2F6C">
        <w:t xml:space="preserve">.9.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03DB1B98" w14:textId="77777777" w:rsidR="00746869" w:rsidRPr="00BF2F6C" w:rsidRDefault="00746869" w:rsidP="00746869">
      <w:r>
        <w:t>7</w:t>
      </w:r>
      <w:r w:rsidRPr="00BF2F6C">
        <w:t xml:space="preserve">.10. a aplicação de qualquer das penalidades previstas realizar-se-á em processo administrativo que assegurará o contraditório e a ampla defesa ao fornecedor/adjudicatário, observando-se o procedimento previsto na Lei nº 14.133, de 2021. </w:t>
      </w:r>
    </w:p>
    <w:p w14:paraId="07BE5623" w14:textId="77777777" w:rsidR="00746869" w:rsidRDefault="00746869" w:rsidP="00746869">
      <w:r>
        <w:t>7</w:t>
      </w:r>
      <w:r w:rsidRPr="00BF2F6C">
        <w:t>.11. as sanções por atos p</w:t>
      </w:r>
      <w:r>
        <w:t>raticados no decorrer da contratação estão previstas nos anexos a este Aviso.</w:t>
      </w:r>
    </w:p>
    <w:p w14:paraId="2BFB2DDF" w14:textId="77777777" w:rsidR="00746869" w:rsidRDefault="00746869" w:rsidP="00746869"/>
    <w:tbl>
      <w:tblPr>
        <w:tblStyle w:val="Tabelacomgrade"/>
        <w:tblW w:w="0" w:type="auto"/>
        <w:tblLook w:val="04A0" w:firstRow="1" w:lastRow="0" w:firstColumn="1" w:lastColumn="0" w:noHBand="0" w:noVBand="1"/>
      </w:tblPr>
      <w:tblGrid>
        <w:gridCol w:w="10456"/>
      </w:tblGrid>
      <w:tr w:rsidR="00746869" w14:paraId="5FA9BDBC" w14:textId="77777777" w:rsidTr="00FA2ED0">
        <w:tc>
          <w:tcPr>
            <w:tcW w:w="10456" w:type="dxa"/>
            <w:shd w:val="clear" w:color="auto" w:fill="FFCD04"/>
            <w:vAlign w:val="center"/>
          </w:tcPr>
          <w:p w14:paraId="5E1B7D7B" w14:textId="77777777" w:rsidR="00746869" w:rsidRPr="001F6ACD" w:rsidRDefault="00746869" w:rsidP="00FA2ED0">
            <w:pPr>
              <w:jc w:val="center"/>
              <w:rPr>
                <w:b/>
                <w:bCs/>
              </w:rPr>
            </w:pPr>
            <w:r w:rsidRPr="001F6ACD">
              <w:rPr>
                <w:b/>
                <w:bCs/>
              </w:rPr>
              <w:t xml:space="preserve">SEÇÃO </w:t>
            </w:r>
            <w:r>
              <w:rPr>
                <w:b/>
                <w:bCs/>
              </w:rPr>
              <w:t xml:space="preserve">VIII </w:t>
            </w:r>
            <w:r w:rsidRPr="001F6ACD">
              <w:rPr>
                <w:b/>
                <w:bCs/>
              </w:rPr>
              <w:t>– DAS DISPOSIÇÕES GERAIS</w:t>
            </w:r>
          </w:p>
        </w:tc>
      </w:tr>
    </w:tbl>
    <w:p w14:paraId="0DE0BE46" w14:textId="77777777" w:rsidR="00746869" w:rsidRDefault="00746869" w:rsidP="00746869">
      <w:pPr>
        <w:rPr>
          <w:b/>
          <w:bCs/>
        </w:rPr>
      </w:pPr>
    </w:p>
    <w:p w14:paraId="01F04944" w14:textId="77777777" w:rsidR="00746869" w:rsidRDefault="00746869" w:rsidP="00746869">
      <w:r>
        <w:lastRenderedPageBreak/>
        <w:t>8</w:t>
      </w:r>
      <w:r w:rsidRPr="00BF2F6C">
        <w:t>.1.</w:t>
      </w:r>
      <w:r>
        <w:t xml:space="preserve"> O procedimento será divulgado </w:t>
      </w:r>
      <w:hyperlink r:id="rId16" w:history="1">
        <w:r w:rsidRPr="009F00C0">
          <w:rPr>
            <w:rStyle w:val="Hyperlink"/>
            <w:rFonts w:cstheme="minorHAnsi"/>
            <w:b/>
            <w:bCs/>
          </w:rPr>
          <w:t>https://bll.org.br</w:t>
        </w:r>
      </w:hyperlink>
      <w:r>
        <w:rPr>
          <w:b/>
          <w:bCs/>
        </w:rPr>
        <w:t xml:space="preserve">, no site </w:t>
      </w:r>
      <w:hyperlink r:id="rId17" w:history="1">
        <w:r w:rsidRPr="00EE6283">
          <w:rPr>
            <w:rStyle w:val="Hyperlink"/>
            <w:b/>
            <w:bCs/>
          </w:rPr>
          <w:t>www.paranatinga.mt.leg.br</w:t>
        </w:r>
      </w:hyperlink>
      <w:r>
        <w:rPr>
          <w:b/>
          <w:bCs/>
        </w:rPr>
        <w:t xml:space="preserve"> e </w:t>
      </w:r>
      <w:hyperlink r:id="rId18" w:history="1">
        <w:r w:rsidRPr="00EE6283">
          <w:rPr>
            <w:rStyle w:val="Hyperlink"/>
            <w:b/>
            <w:bCs/>
          </w:rPr>
          <w:t>https://diariomunicipal.org/mt/amm/publicacoes/</w:t>
        </w:r>
      </w:hyperlink>
      <w:r>
        <w:rPr>
          <w:b/>
          <w:bCs/>
        </w:rPr>
        <w:t xml:space="preserve"> </w:t>
      </w:r>
      <w:r>
        <w:t xml:space="preserve">, e encaminhado automaticamente aos fornecedores, por mensagem eletrônica, na correspondente linha de fornecimento que pretende atender. </w:t>
      </w:r>
    </w:p>
    <w:p w14:paraId="7A377444" w14:textId="77777777" w:rsidR="00746869" w:rsidRPr="00BF2F6C" w:rsidRDefault="00746869" w:rsidP="00746869">
      <w:r>
        <w:t>8</w:t>
      </w:r>
      <w:r w:rsidRPr="00BF2F6C">
        <w:t xml:space="preserve">.2. No caso de todos os fornecedores restarem desclassificados ou inabilitados (procedimento fracassado), a Administração poderá: </w:t>
      </w:r>
    </w:p>
    <w:p w14:paraId="3C74483F" w14:textId="77777777" w:rsidR="00746869" w:rsidRPr="00BF2F6C" w:rsidRDefault="00746869" w:rsidP="00746869">
      <w:pPr>
        <w:ind w:firstLine="708"/>
      </w:pPr>
      <w:r>
        <w:t>8</w:t>
      </w:r>
      <w:r w:rsidRPr="00BF2F6C">
        <w:t xml:space="preserve">.2.1. republicar o presente aviso com uma nova data; </w:t>
      </w:r>
    </w:p>
    <w:p w14:paraId="540466E3" w14:textId="77777777" w:rsidR="00746869" w:rsidRPr="00BF2F6C" w:rsidRDefault="00746869" w:rsidP="00746869">
      <w:pPr>
        <w:ind w:left="708"/>
      </w:pPr>
      <w:r>
        <w:t>8</w:t>
      </w:r>
      <w:r w:rsidRPr="00BF2F6C">
        <w:t>.2.2. valer-se, para a contratação, de proposta obtida na pesquisa de preços que serviu de base ao procedimento, se houver, privilegiando-se os menores preços, sempre que possível, e desde que atendidas às condições de habilitação exigidas.</w:t>
      </w:r>
    </w:p>
    <w:p w14:paraId="47EBEFAD" w14:textId="77777777" w:rsidR="00746869" w:rsidRPr="00BF2F6C" w:rsidRDefault="00746869" w:rsidP="00746869">
      <w:pPr>
        <w:ind w:left="1416"/>
      </w:pPr>
      <w:r>
        <w:t>8</w:t>
      </w:r>
      <w:r w:rsidRPr="00BF2F6C">
        <w:t xml:space="preserve">.2.2.1. no caso do subitem anterior, a contratação será operacionalizada fora deste procedimento. </w:t>
      </w:r>
    </w:p>
    <w:p w14:paraId="41569830" w14:textId="77777777" w:rsidR="00746869" w:rsidRPr="00BF2F6C" w:rsidRDefault="00746869" w:rsidP="00746869">
      <w:pPr>
        <w:ind w:left="708"/>
      </w:pPr>
      <w:r>
        <w:t>8</w:t>
      </w:r>
      <w:r w:rsidRPr="00BF2F6C">
        <w:t>.2.3. fixar prazo para que possa haver adequação das propostas ou da documentação de habilitação, conforme o caso.</w:t>
      </w:r>
    </w:p>
    <w:p w14:paraId="32194932" w14:textId="77777777" w:rsidR="00746869" w:rsidRPr="00BF2F6C" w:rsidRDefault="00746869" w:rsidP="00746869">
      <w:r>
        <w:t>8</w:t>
      </w:r>
      <w:r w:rsidRPr="00BF2F6C">
        <w:t xml:space="preserve">.3. As providências dos subitens </w:t>
      </w:r>
      <w:r>
        <w:t>8</w:t>
      </w:r>
      <w:r w:rsidRPr="00BF2F6C">
        <w:t xml:space="preserve">.2.1 e </w:t>
      </w:r>
      <w:r>
        <w:t>8</w:t>
      </w:r>
      <w:r w:rsidRPr="00BF2F6C">
        <w:t xml:space="preserve">.2.2 acima poderão ser utilizadas se não houver o comparecimento de quaisquer fornecedores interessados (procedimento deserto). </w:t>
      </w:r>
    </w:p>
    <w:p w14:paraId="0F19E240" w14:textId="77777777" w:rsidR="00746869" w:rsidRPr="00BF2F6C" w:rsidRDefault="00746869" w:rsidP="00746869">
      <w:r>
        <w:t>8</w:t>
      </w:r>
      <w:r w:rsidRPr="00BF2F6C">
        <w:t xml:space="preserve">.4.  Havendo a necessidade de realização de ato de qualquer natureza pelos fornecedores, cujo prazo não conste deste Aviso de Dispensa de Licitação, deverá ser atendido o prazo indicado pelo agente competente da Câmara Municipal de Paranatinga - MT na respectiva notificação. </w:t>
      </w:r>
    </w:p>
    <w:p w14:paraId="6F0977FB" w14:textId="77777777" w:rsidR="00746869" w:rsidRPr="00BF2F6C" w:rsidRDefault="00746869" w:rsidP="00746869">
      <w:r>
        <w:t>8</w:t>
      </w:r>
      <w:r w:rsidRPr="00BF2F6C">
        <w:t xml:space="preserve">.5. Caberá ao fornecedor acompanhar as operações, ficando responsável pelo ônus decorrente da perda do negócio diante da inobservância de quaisquer mensagens emitidas pela Câmara Municipal de Paranatinga ou de sua desconexão. </w:t>
      </w:r>
    </w:p>
    <w:p w14:paraId="594CC401" w14:textId="77777777" w:rsidR="00746869" w:rsidRPr="00BF2F6C" w:rsidRDefault="00746869" w:rsidP="00746869">
      <w:r>
        <w:t>8</w:t>
      </w:r>
      <w:r w:rsidRPr="00BF2F6C">
        <w:t xml:space="preserve">.6.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710842E3" w14:textId="77777777" w:rsidR="00746869" w:rsidRPr="00BF2F6C" w:rsidRDefault="00746869" w:rsidP="00746869">
      <w:r>
        <w:t>8</w:t>
      </w:r>
      <w:r w:rsidRPr="00BF2F6C">
        <w:t xml:space="preserve">.7. Os horários estabelecidos na divulgação deste procedimento e durante o envio de lances observarão o horário de Brasília-DF, inclusive para contagem de tempo e registro no Sistema e na documentação relativa ao procedimento. </w:t>
      </w:r>
    </w:p>
    <w:p w14:paraId="64FAE736" w14:textId="77777777" w:rsidR="00746869" w:rsidRPr="00BF2F6C" w:rsidRDefault="00746869" w:rsidP="00746869">
      <w:r>
        <w:t>8</w:t>
      </w:r>
      <w:r w:rsidRPr="00BF2F6C">
        <w:t xml:space="preserve">.8.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0885006D" w14:textId="77777777" w:rsidR="00746869" w:rsidRPr="00BF2F6C" w:rsidRDefault="00746869" w:rsidP="00746869">
      <w:r>
        <w:lastRenderedPageBreak/>
        <w:t>8</w:t>
      </w:r>
      <w:r w:rsidRPr="00BF2F6C">
        <w:t xml:space="preserve">.9. As normas disciplinadoras deste Aviso de Dispensa de Licitação serão sempre interpretadas em favor da ampliação da disputa entre os interessados, desde que não comprometam o interesse da Administração, o princípio da isonomia, a finalidade e a segurança da contratação. </w:t>
      </w:r>
    </w:p>
    <w:p w14:paraId="716E0819" w14:textId="77777777" w:rsidR="00746869" w:rsidRPr="00BF2F6C" w:rsidRDefault="00746869" w:rsidP="00746869">
      <w:r>
        <w:t>8</w:t>
      </w:r>
      <w:r w:rsidRPr="00BF2F6C">
        <w:t>.10. Os fornecedores assumem todos os custos de preparação e apresentação de suas propostas e a Câmara Municipal de Paranatinga - MT não será, em nenhum caso, responsável por esses custos, independentemente da condução ou do resultado do processo de contratação.</w:t>
      </w:r>
    </w:p>
    <w:p w14:paraId="25399142" w14:textId="77777777" w:rsidR="00746869" w:rsidRPr="00BF2F6C" w:rsidRDefault="00746869" w:rsidP="00746869">
      <w:r>
        <w:t>8</w:t>
      </w:r>
      <w:r w:rsidRPr="00BF2F6C">
        <w:t xml:space="preserve">.11. Em caso de divergência entre disposições deste Aviso de Dispensa de Licitação e de seus anexos ou demais peças que compõem o processo, prevalecerá as deste Aviso. </w:t>
      </w:r>
    </w:p>
    <w:p w14:paraId="2C86534A" w14:textId="77777777" w:rsidR="00746869" w:rsidRPr="00BF2F6C" w:rsidRDefault="00746869" w:rsidP="00746869">
      <w:r>
        <w:t>8</w:t>
      </w:r>
      <w:r w:rsidRPr="00BF2F6C">
        <w:t xml:space="preserve">.12. Da sessão pública será divulgada Ata no sistema eletrônico. </w:t>
      </w:r>
    </w:p>
    <w:p w14:paraId="38360E35" w14:textId="77777777" w:rsidR="00746869" w:rsidRDefault="00746869" w:rsidP="00746869">
      <w:r>
        <w:t>8</w:t>
      </w:r>
      <w:r w:rsidRPr="00BF2F6C">
        <w:t xml:space="preserve">.13. Integram este Aviso Dispensa de Licitação, para todos os fins e efeitos, os seguintes anexos: </w:t>
      </w:r>
    </w:p>
    <w:p w14:paraId="0CCBD64F" w14:textId="77777777" w:rsidR="00746869" w:rsidRDefault="00746869" w:rsidP="00746869"/>
    <w:p w14:paraId="02E93A04" w14:textId="77777777" w:rsidR="00746869" w:rsidRPr="00BF2F6C" w:rsidRDefault="00746869" w:rsidP="00746869"/>
    <w:p w14:paraId="48637076" w14:textId="77777777" w:rsidR="00746869" w:rsidRPr="00BF2F6C" w:rsidRDefault="00746869" w:rsidP="00746869">
      <w:pPr>
        <w:ind w:firstLine="708"/>
      </w:pPr>
      <w:r w:rsidRPr="00BF2F6C">
        <w:t>9.13.1</w:t>
      </w:r>
      <w:r>
        <w:t>.</w:t>
      </w:r>
      <w:r w:rsidRPr="00BF2F6C">
        <w:t xml:space="preserve"> ANEXO I - DOCUMENTAÇÃO EXIGIDA PARA HABILITAÇÃO</w:t>
      </w:r>
    </w:p>
    <w:p w14:paraId="29DE43E0" w14:textId="77777777" w:rsidR="00746869" w:rsidRPr="00BF2F6C" w:rsidRDefault="00746869" w:rsidP="00746869">
      <w:pPr>
        <w:ind w:firstLine="708"/>
      </w:pPr>
      <w:r w:rsidRPr="00BF2F6C">
        <w:t>9.13.2</w:t>
      </w:r>
      <w:r>
        <w:t>.</w:t>
      </w:r>
      <w:r w:rsidRPr="00BF2F6C">
        <w:t xml:space="preserve"> ANEXO II - TERMO DE REFERÊNCIA</w:t>
      </w:r>
    </w:p>
    <w:p w14:paraId="4EDEAD29" w14:textId="77777777" w:rsidR="00746869" w:rsidRPr="00BF2F6C" w:rsidRDefault="00746869" w:rsidP="00746869">
      <w:pPr>
        <w:ind w:firstLine="708"/>
      </w:pPr>
      <w:r w:rsidRPr="00BF2F6C">
        <w:t>9.13.3</w:t>
      </w:r>
      <w:r>
        <w:t>.</w:t>
      </w:r>
      <w:r w:rsidRPr="00BF2F6C">
        <w:t xml:space="preserve"> ANEXO III - MINUTA DO CONTRATO</w:t>
      </w:r>
    </w:p>
    <w:p w14:paraId="4FA5CDFE" w14:textId="77777777" w:rsidR="00746869" w:rsidRDefault="00746869" w:rsidP="00746869">
      <w:pPr>
        <w:ind w:firstLine="708"/>
      </w:pPr>
      <w:r w:rsidRPr="00BF2F6C">
        <w:t>9.13.4</w:t>
      </w:r>
      <w:r>
        <w:t>.</w:t>
      </w:r>
      <w:r w:rsidRPr="00BF2F6C">
        <w:t xml:space="preserve"> ANEXO IV - MODELO DE PROPOSTA</w:t>
      </w:r>
    </w:p>
    <w:p w14:paraId="26DC69C8" w14:textId="77777777" w:rsidR="00746869" w:rsidRDefault="00746869" w:rsidP="00746869">
      <w:pPr>
        <w:ind w:firstLine="708"/>
      </w:pPr>
    </w:p>
    <w:p w14:paraId="70D2F5B2" w14:textId="77777777" w:rsidR="00746869" w:rsidRDefault="00746869" w:rsidP="00746869">
      <w:pPr>
        <w:ind w:firstLine="708"/>
      </w:pPr>
    </w:p>
    <w:p w14:paraId="682897E9" w14:textId="77777777" w:rsidR="00746869" w:rsidRDefault="00746869" w:rsidP="00746869">
      <w:pPr>
        <w:ind w:firstLine="708"/>
        <w:jc w:val="right"/>
        <w:rPr>
          <w:i/>
          <w:iCs/>
        </w:rPr>
      </w:pPr>
      <w:r w:rsidRPr="00E377C9">
        <w:rPr>
          <w:i/>
          <w:iCs/>
        </w:rPr>
        <w:t xml:space="preserve">Paranatinga – Mato Grosso, </w:t>
      </w:r>
      <w:r>
        <w:rPr>
          <w:i/>
          <w:iCs/>
        </w:rPr>
        <w:t>26</w:t>
      </w:r>
      <w:r w:rsidRPr="00E377C9">
        <w:rPr>
          <w:i/>
          <w:iCs/>
        </w:rPr>
        <w:t xml:space="preserve"> de </w:t>
      </w:r>
      <w:r>
        <w:rPr>
          <w:i/>
          <w:iCs/>
        </w:rPr>
        <w:t>novembro</w:t>
      </w:r>
      <w:r w:rsidRPr="00E377C9">
        <w:rPr>
          <w:i/>
          <w:iCs/>
        </w:rPr>
        <w:t xml:space="preserve"> de 2024.</w:t>
      </w:r>
    </w:p>
    <w:p w14:paraId="7858B55C" w14:textId="77777777" w:rsidR="00746869" w:rsidRDefault="00746869" w:rsidP="00746869">
      <w:pPr>
        <w:ind w:firstLine="708"/>
        <w:jc w:val="right"/>
        <w:rPr>
          <w:i/>
          <w:iCs/>
        </w:rPr>
      </w:pPr>
    </w:p>
    <w:p w14:paraId="7E3283F4" w14:textId="77777777" w:rsidR="00746869" w:rsidRDefault="00746869" w:rsidP="00746869">
      <w:pPr>
        <w:ind w:firstLine="708"/>
        <w:jc w:val="right"/>
        <w:rPr>
          <w:i/>
          <w:iCs/>
        </w:rPr>
      </w:pPr>
    </w:p>
    <w:p w14:paraId="72FD1974" w14:textId="77777777" w:rsidR="00746869" w:rsidRDefault="00746869" w:rsidP="00746869">
      <w:pPr>
        <w:ind w:firstLine="708"/>
        <w:jc w:val="right"/>
        <w:rPr>
          <w:i/>
          <w:iCs/>
        </w:rPr>
      </w:pPr>
    </w:p>
    <w:p w14:paraId="72C6740B" w14:textId="77777777" w:rsidR="00746869" w:rsidRDefault="00746869" w:rsidP="00746869">
      <w:pPr>
        <w:ind w:firstLine="708"/>
        <w:jc w:val="right"/>
        <w:rPr>
          <w:i/>
          <w:iCs/>
        </w:rPr>
      </w:pPr>
    </w:p>
    <w:p w14:paraId="425EC268" w14:textId="77777777" w:rsidR="00746869" w:rsidRPr="00834E4B" w:rsidRDefault="00746869" w:rsidP="00746869">
      <w:pPr>
        <w:spacing w:line="240" w:lineRule="auto"/>
        <w:jc w:val="center"/>
        <w:rPr>
          <w:b/>
          <w:bCs/>
        </w:rPr>
      </w:pPr>
      <w:r>
        <w:rPr>
          <w:b/>
          <w:bCs/>
        </w:rPr>
        <w:t>FERNANDES ANTÔNIO CARLINI</w:t>
      </w:r>
    </w:p>
    <w:p w14:paraId="4854E5B9" w14:textId="77777777" w:rsidR="00746869" w:rsidRPr="00834E4B" w:rsidRDefault="00746869" w:rsidP="00746869">
      <w:pPr>
        <w:spacing w:line="240" w:lineRule="auto"/>
        <w:jc w:val="center"/>
        <w:rPr>
          <w:b/>
          <w:bCs/>
        </w:rPr>
      </w:pPr>
      <w:r>
        <w:rPr>
          <w:b/>
          <w:bCs/>
        </w:rPr>
        <w:t>PRESIDENTE DA CÂMARA MUNICIPAL DE PARANATINGA</w:t>
      </w:r>
    </w:p>
    <w:p w14:paraId="7BFDD128" w14:textId="77777777" w:rsidR="00746869" w:rsidRDefault="00746869" w:rsidP="00746869">
      <w:pPr>
        <w:spacing w:line="240" w:lineRule="auto"/>
        <w:jc w:val="center"/>
        <w:rPr>
          <w:b/>
          <w:bCs/>
        </w:rPr>
      </w:pPr>
      <w:r>
        <w:rPr>
          <w:b/>
          <w:bCs/>
        </w:rPr>
        <w:t>BIÊNIO 2023\2024</w:t>
      </w:r>
    </w:p>
    <w:p w14:paraId="534DDB66" w14:textId="77777777" w:rsidR="00746869" w:rsidRDefault="00746869" w:rsidP="00746869">
      <w:pPr>
        <w:spacing w:after="160" w:line="259" w:lineRule="auto"/>
        <w:jc w:val="left"/>
        <w:rPr>
          <w:b/>
          <w:bCs/>
        </w:rPr>
      </w:pPr>
      <w:r>
        <w:rPr>
          <w:b/>
          <w:bCs/>
        </w:rPr>
        <w:br w:type="page"/>
      </w:r>
    </w:p>
    <w:p w14:paraId="6CE6B93C" w14:textId="77777777" w:rsidR="00746869" w:rsidRPr="00E0432D" w:rsidRDefault="00746869" w:rsidP="00746869">
      <w:pPr>
        <w:jc w:val="center"/>
        <w:rPr>
          <w:rFonts w:eastAsiaTheme="minorHAnsi"/>
          <w:b/>
          <w:bCs/>
        </w:rPr>
      </w:pPr>
      <w:r w:rsidRPr="00E0432D">
        <w:rPr>
          <w:rFonts w:eastAsiaTheme="minorHAnsi"/>
          <w:b/>
          <w:bCs/>
        </w:rPr>
        <w:lastRenderedPageBreak/>
        <w:t>ANEXO I</w:t>
      </w:r>
    </w:p>
    <w:p w14:paraId="6A5D2330" w14:textId="77777777" w:rsidR="00746869" w:rsidRPr="00E0432D" w:rsidRDefault="00746869" w:rsidP="00746869">
      <w:pPr>
        <w:jc w:val="center"/>
        <w:rPr>
          <w:rFonts w:eastAsiaTheme="minorHAnsi"/>
          <w:b/>
          <w:bCs/>
        </w:rPr>
      </w:pPr>
      <w:r w:rsidRPr="00E0432D">
        <w:rPr>
          <w:rFonts w:eastAsiaTheme="minorHAnsi"/>
          <w:b/>
          <w:bCs/>
        </w:rPr>
        <w:t>DOCUMENTAÇÃO EXIGIDA PARA HABILITAÇÃO</w:t>
      </w:r>
    </w:p>
    <w:p w14:paraId="121BD3F6" w14:textId="77777777" w:rsidR="00746869" w:rsidRPr="00E0432D" w:rsidRDefault="00746869" w:rsidP="00746869">
      <w:pPr>
        <w:rPr>
          <w:rFonts w:eastAsiaTheme="minorHAnsi"/>
        </w:rPr>
      </w:pPr>
    </w:p>
    <w:p w14:paraId="509F50F1" w14:textId="77777777" w:rsidR="00746869" w:rsidRDefault="00746869" w:rsidP="00746869">
      <w:pPr>
        <w:spacing w:line="276" w:lineRule="auto"/>
        <w:rPr>
          <w:rFonts w:eastAsiaTheme="minorHAnsi"/>
          <w:b/>
          <w:bCs/>
        </w:rPr>
      </w:pPr>
      <w:r w:rsidRPr="00E0432D">
        <w:rPr>
          <w:rFonts w:eastAsiaTheme="minorHAnsi"/>
          <w:b/>
          <w:bCs/>
        </w:rPr>
        <w:t>1 Habilitação jurídica:</w:t>
      </w:r>
    </w:p>
    <w:p w14:paraId="0AF11FD2" w14:textId="77777777" w:rsidR="00746869" w:rsidRPr="00E0432D" w:rsidRDefault="00746869" w:rsidP="00746869">
      <w:pPr>
        <w:spacing w:line="276" w:lineRule="auto"/>
        <w:rPr>
          <w:rFonts w:eastAsiaTheme="minorHAnsi"/>
          <w:b/>
          <w:bCs/>
        </w:rPr>
      </w:pPr>
    </w:p>
    <w:p w14:paraId="5F5E6ED7" w14:textId="77777777" w:rsidR="00746869" w:rsidRPr="00BF2F6C" w:rsidRDefault="00746869" w:rsidP="00746869">
      <w:pPr>
        <w:spacing w:line="276" w:lineRule="auto"/>
        <w:rPr>
          <w:rFonts w:eastAsiaTheme="minorHAnsi"/>
        </w:rPr>
      </w:pPr>
      <w:r w:rsidRPr="00BF2F6C">
        <w:rPr>
          <w:rFonts w:eastAsiaTheme="minorHAnsi"/>
        </w:rPr>
        <w:t>1.1. No caso de empresário individual, inscrição no Registro Público de Empresas Mercantis, a cargo</w:t>
      </w:r>
    </w:p>
    <w:p w14:paraId="44CF06BF" w14:textId="77777777" w:rsidR="00746869" w:rsidRPr="00BF2F6C" w:rsidRDefault="00746869" w:rsidP="00746869">
      <w:pPr>
        <w:rPr>
          <w:rFonts w:eastAsiaTheme="minorHAnsi"/>
        </w:rPr>
      </w:pPr>
      <w:r w:rsidRPr="00BF2F6C">
        <w:rPr>
          <w:rFonts w:eastAsiaTheme="minorHAnsi"/>
        </w:rPr>
        <w:t>da Junta Comercial da respectiva sede;</w:t>
      </w:r>
    </w:p>
    <w:p w14:paraId="5542A2A7" w14:textId="77777777" w:rsidR="00746869" w:rsidRPr="00BF2F6C" w:rsidRDefault="00746869" w:rsidP="00746869">
      <w:pPr>
        <w:rPr>
          <w:rFonts w:eastAsiaTheme="minorHAnsi"/>
        </w:rPr>
      </w:pPr>
      <w:r w:rsidRPr="00BF2F6C">
        <w:rPr>
          <w:rFonts w:eastAsiaTheme="minorHAnsi"/>
        </w:rPr>
        <w:t>1.2. Em se tratando de Microempreendedor Individual – MEI: Certificado da Condição de</w:t>
      </w:r>
    </w:p>
    <w:p w14:paraId="7866D5A1" w14:textId="77777777" w:rsidR="00746869" w:rsidRPr="00BF2F6C" w:rsidRDefault="00746869" w:rsidP="00746869">
      <w:pPr>
        <w:rPr>
          <w:rFonts w:eastAsiaTheme="minorHAnsi"/>
        </w:rPr>
      </w:pPr>
      <w:r w:rsidRPr="00BF2F6C">
        <w:rPr>
          <w:rFonts w:eastAsiaTheme="minorHAnsi"/>
        </w:rPr>
        <w:t>Microempreendedor Individual - CCMEI, cuja aceitação ficará condicionada à verificação da</w:t>
      </w:r>
    </w:p>
    <w:p w14:paraId="1C1E7016" w14:textId="77777777" w:rsidR="00746869" w:rsidRPr="00BF2F6C" w:rsidRDefault="00746869" w:rsidP="00746869">
      <w:pPr>
        <w:rPr>
          <w:rFonts w:eastAsiaTheme="minorHAnsi"/>
        </w:rPr>
      </w:pPr>
      <w:r w:rsidRPr="00BF2F6C">
        <w:rPr>
          <w:rFonts w:eastAsiaTheme="minorHAnsi"/>
        </w:rPr>
        <w:t xml:space="preserve">autenticidade no sítio </w:t>
      </w:r>
      <w:proofErr w:type="gramStart"/>
      <w:r w:rsidRPr="00BF2F6C">
        <w:rPr>
          <w:rFonts w:eastAsiaTheme="minorHAnsi"/>
        </w:rPr>
        <w:t>www.portaldoempreendedor.gov.br ;</w:t>
      </w:r>
      <w:proofErr w:type="gramEnd"/>
    </w:p>
    <w:p w14:paraId="56BEB35D" w14:textId="77777777" w:rsidR="00746869" w:rsidRPr="00BF2F6C" w:rsidRDefault="00746869" w:rsidP="00746869">
      <w:pPr>
        <w:rPr>
          <w:rFonts w:eastAsiaTheme="minorHAnsi"/>
        </w:rPr>
      </w:pPr>
      <w:r w:rsidRPr="00BF2F6C">
        <w:rPr>
          <w:rFonts w:eastAsiaTheme="minorHAnsi"/>
        </w:rPr>
        <w:t>1.3. No caso de sociedade empresária ou empresa individual de responsabilidade limitada - EIRELI:</w:t>
      </w:r>
    </w:p>
    <w:p w14:paraId="6CF3D98A" w14:textId="77777777" w:rsidR="00746869" w:rsidRPr="00BF2F6C" w:rsidRDefault="00746869" w:rsidP="00746869">
      <w:pPr>
        <w:rPr>
          <w:rFonts w:eastAsiaTheme="minorHAnsi"/>
        </w:rPr>
      </w:pPr>
      <w:r w:rsidRPr="00BF2F6C">
        <w:rPr>
          <w:rFonts w:eastAsiaTheme="minorHAnsi"/>
        </w:rPr>
        <w:t>ato constitutivo, estatuto ou contrato social em vigor, devidamente registrado na Junta Comercial da</w:t>
      </w:r>
    </w:p>
    <w:p w14:paraId="61ED6C68" w14:textId="77777777" w:rsidR="00746869" w:rsidRPr="00BF2F6C" w:rsidRDefault="00746869" w:rsidP="00746869">
      <w:pPr>
        <w:rPr>
          <w:rFonts w:eastAsiaTheme="minorHAnsi"/>
        </w:rPr>
      </w:pPr>
      <w:r w:rsidRPr="00BF2F6C">
        <w:rPr>
          <w:rFonts w:eastAsiaTheme="minorHAnsi"/>
        </w:rPr>
        <w:t>respectiva sede, acompanhado de documento comprobatório de seus administradores;</w:t>
      </w:r>
    </w:p>
    <w:p w14:paraId="6C64B38F" w14:textId="77777777" w:rsidR="00746869" w:rsidRPr="00BF2F6C" w:rsidRDefault="00746869" w:rsidP="00746869">
      <w:pPr>
        <w:rPr>
          <w:rFonts w:eastAsiaTheme="minorHAnsi"/>
        </w:rPr>
      </w:pPr>
      <w:r w:rsidRPr="00BF2F6C">
        <w:rPr>
          <w:rFonts w:eastAsiaTheme="minorHAnsi"/>
        </w:rPr>
        <w:t>1.4. Inscrição no Registro Público de Empresas Mercantis onde opera, com averbação no Registro onde</w:t>
      </w:r>
    </w:p>
    <w:p w14:paraId="6E4976B9" w14:textId="77777777" w:rsidR="00746869" w:rsidRPr="00BF2F6C" w:rsidRDefault="00746869" w:rsidP="00746869">
      <w:pPr>
        <w:rPr>
          <w:rFonts w:eastAsiaTheme="minorHAnsi"/>
        </w:rPr>
      </w:pPr>
      <w:r w:rsidRPr="00BF2F6C">
        <w:rPr>
          <w:rFonts w:eastAsiaTheme="minorHAnsi"/>
        </w:rPr>
        <w:t>tem sede a matriz, no caso de ser o participante sucursal, filial ou agência;</w:t>
      </w:r>
    </w:p>
    <w:p w14:paraId="135C8821" w14:textId="77777777" w:rsidR="00746869" w:rsidRPr="00BF2F6C" w:rsidRDefault="00746869" w:rsidP="00746869">
      <w:pPr>
        <w:rPr>
          <w:rFonts w:eastAsiaTheme="minorHAnsi"/>
        </w:rPr>
      </w:pPr>
      <w:r w:rsidRPr="00BF2F6C">
        <w:rPr>
          <w:rFonts w:eastAsiaTheme="minorHAnsi"/>
        </w:rPr>
        <w:t>1.5. No caso de sociedade simples: inscrição do ato constitutivo no Registro Civil das Pessoas Jurídicas</w:t>
      </w:r>
    </w:p>
    <w:p w14:paraId="5FDF0346" w14:textId="77777777" w:rsidR="00746869" w:rsidRPr="00BF2F6C" w:rsidRDefault="00746869" w:rsidP="00746869">
      <w:pPr>
        <w:rPr>
          <w:rFonts w:eastAsiaTheme="minorHAnsi"/>
        </w:rPr>
      </w:pPr>
      <w:r w:rsidRPr="00BF2F6C">
        <w:rPr>
          <w:rFonts w:eastAsiaTheme="minorHAnsi"/>
        </w:rPr>
        <w:t>do local de sua sede, acompanhada de prova da indicação dos seus administradores;</w:t>
      </w:r>
    </w:p>
    <w:p w14:paraId="098D717F" w14:textId="77777777" w:rsidR="00746869" w:rsidRPr="00BF2F6C" w:rsidRDefault="00746869" w:rsidP="00746869">
      <w:pPr>
        <w:rPr>
          <w:rFonts w:eastAsiaTheme="minorHAnsi"/>
        </w:rPr>
      </w:pPr>
      <w:r w:rsidRPr="00BF2F6C">
        <w:rPr>
          <w:rFonts w:eastAsiaTheme="minorHAnsi"/>
        </w:rPr>
        <w:t>1.6. Decreto de autorização, em se tratando de sociedade empresária estrangeira em funcionamento no</w:t>
      </w:r>
    </w:p>
    <w:p w14:paraId="1247B92E" w14:textId="77777777" w:rsidR="00746869" w:rsidRPr="00BF2F6C" w:rsidRDefault="00746869" w:rsidP="00746869">
      <w:pPr>
        <w:rPr>
          <w:rFonts w:eastAsiaTheme="minorHAnsi"/>
        </w:rPr>
      </w:pPr>
      <w:r w:rsidRPr="00BF2F6C">
        <w:rPr>
          <w:rFonts w:eastAsiaTheme="minorHAnsi"/>
        </w:rPr>
        <w:t>País;</w:t>
      </w:r>
    </w:p>
    <w:p w14:paraId="6497DB59" w14:textId="77777777" w:rsidR="00746869" w:rsidRPr="00E0432D" w:rsidRDefault="00746869" w:rsidP="00746869">
      <w:pPr>
        <w:rPr>
          <w:rFonts w:eastAsiaTheme="minorHAnsi"/>
        </w:rPr>
      </w:pPr>
      <w:r w:rsidRPr="00BF2F6C">
        <w:rPr>
          <w:rFonts w:eastAsiaTheme="minorHAnsi"/>
        </w:rPr>
        <w:t>1.7. Os docum</w:t>
      </w:r>
      <w:r w:rsidRPr="00E0432D">
        <w:rPr>
          <w:rFonts w:eastAsiaTheme="minorHAnsi"/>
        </w:rPr>
        <w:t>entos acima deverão estar acompanhados de todas as alterações ou da consolidação</w:t>
      </w:r>
    </w:p>
    <w:p w14:paraId="30C6C3AB" w14:textId="77777777" w:rsidR="00746869" w:rsidRDefault="00746869" w:rsidP="00746869">
      <w:pPr>
        <w:spacing w:line="276" w:lineRule="auto"/>
        <w:rPr>
          <w:rFonts w:eastAsiaTheme="minorHAnsi"/>
        </w:rPr>
      </w:pPr>
      <w:r w:rsidRPr="00E0432D">
        <w:rPr>
          <w:rFonts w:eastAsiaTheme="minorHAnsi"/>
        </w:rPr>
        <w:t>respectiva.</w:t>
      </w:r>
    </w:p>
    <w:p w14:paraId="544D44E5" w14:textId="77777777" w:rsidR="00746869" w:rsidRPr="00E0432D" w:rsidRDefault="00746869" w:rsidP="00746869">
      <w:pPr>
        <w:spacing w:line="276" w:lineRule="auto"/>
        <w:rPr>
          <w:rFonts w:eastAsiaTheme="minorHAnsi"/>
        </w:rPr>
      </w:pPr>
    </w:p>
    <w:p w14:paraId="3358F3DD" w14:textId="77777777" w:rsidR="00746869" w:rsidRDefault="00746869" w:rsidP="00746869">
      <w:pPr>
        <w:spacing w:line="276" w:lineRule="auto"/>
        <w:rPr>
          <w:rFonts w:eastAsiaTheme="minorHAnsi"/>
          <w:b/>
          <w:bCs/>
        </w:rPr>
      </w:pPr>
      <w:r w:rsidRPr="00E0432D">
        <w:rPr>
          <w:rFonts w:eastAsiaTheme="minorHAnsi"/>
          <w:b/>
          <w:bCs/>
        </w:rPr>
        <w:t>2</w:t>
      </w:r>
      <w:r>
        <w:rPr>
          <w:rFonts w:eastAsiaTheme="minorHAnsi"/>
          <w:b/>
          <w:bCs/>
        </w:rPr>
        <w:t>.</w:t>
      </w:r>
      <w:r w:rsidRPr="00E0432D">
        <w:rPr>
          <w:rFonts w:eastAsiaTheme="minorHAnsi"/>
          <w:b/>
          <w:bCs/>
        </w:rPr>
        <w:t xml:space="preserve"> Regularidade fiscal, social e trabalhista:</w:t>
      </w:r>
    </w:p>
    <w:p w14:paraId="7690239F" w14:textId="77777777" w:rsidR="00746869" w:rsidRPr="00E0432D" w:rsidRDefault="00746869" w:rsidP="00746869">
      <w:pPr>
        <w:spacing w:line="276" w:lineRule="auto"/>
        <w:rPr>
          <w:rFonts w:eastAsiaTheme="minorHAnsi"/>
          <w:b/>
          <w:bCs/>
        </w:rPr>
      </w:pPr>
    </w:p>
    <w:p w14:paraId="12B38FC3" w14:textId="77777777" w:rsidR="00746869" w:rsidRPr="00BF2F6C" w:rsidRDefault="00746869" w:rsidP="00746869">
      <w:pPr>
        <w:rPr>
          <w:rFonts w:eastAsiaTheme="minorHAnsi"/>
        </w:rPr>
      </w:pPr>
      <w:r w:rsidRPr="00BF2F6C">
        <w:rPr>
          <w:rFonts w:eastAsiaTheme="minorHAnsi"/>
        </w:rPr>
        <w:t>2.1. Prova de inscrição no Cadastro Nacional de Pessoas Jurídicas ou no Cadastro de Pessoas Físicas,</w:t>
      </w:r>
    </w:p>
    <w:p w14:paraId="0D9EEF34" w14:textId="77777777" w:rsidR="00746869" w:rsidRPr="00BF2F6C" w:rsidRDefault="00746869" w:rsidP="00746869">
      <w:pPr>
        <w:rPr>
          <w:rFonts w:eastAsiaTheme="minorHAnsi"/>
        </w:rPr>
      </w:pPr>
      <w:r w:rsidRPr="00BF2F6C">
        <w:rPr>
          <w:rFonts w:eastAsiaTheme="minorHAnsi"/>
        </w:rPr>
        <w:t>conforme o caso;</w:t>
      </w:r>
    </w:p>
    <w:p w14:paraId="254B5CAF" w14:textId="77777777" w:rsidR="00746869" w:rsidRPr="00BF2F6C" w:rsidRDefault="00746869" w:rsidP="00746869">
      <w:pPr>
        <w:rPr>
          <w:rFonts w:eastAsiaTheme="minorHAnsi"/>
        </w:rPr>
      </w:pPr>
      <w:r w:rsidRPr="00BF2F6C">
        <w:rPr>
          <w:rFonts w:eastAsiaTheme="minorHAnsi"/>
        </w:rPr>
        <w:t>2.2. Prova de regularidade fiscal perante a Fazenda Nacional, mediante apresentação de certidão</w:t>
      </w:r>
    </w:p>
    <w:p w14:paraId="572F614A" w14:textId="77777777" w:rsidR="00746869" w:rsidRPr="00BF2F6C" w:rsidRDefault="00746869" w:rsidP="00746869">
      <w:pPr>
        <w:rPr>
          <w:rFonts w:eastAsiaTheme="minorHAnsi"/>
        </w:rPr>
      </w:pPr>
      <w:r w:rsidRPr="00BF2F6C">
        <w:rPr>
          <w:rFonts w:eastAsiaTheme="minorHAnsi"/>
        </w:rPr>
        <w:t>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FB44B2B" w14:textId="77777777" w:rsidR="00746869" w:rsidRPr="00BF2F6C" w:rsidRDefault="00746869" w:rsidP="00746869">
      <w:pPr>
        <w:rPr>
          <w:rFonts w:eastAsiaTheme="minorHAnsi"/>
        </w:rPr>
      </w:pPr>
      <w:r w:rsidRPr="00BF2F6C">
        <w:rPr>
          <w:rFonts w:eastAsiaTheme="minorHAnsi"/>
        </w:rPr>
        <w:t>2.3. Prova de regularidade com o Fundo de Garantia do Tempo de Serviço (FGTS);</w:t>
      </w:r>
    </w:p>
    <w:p w14:paraId="52B4910E" w14:textId="77777777" w:rsidR="00746869" w:rsidRPr="00BF2F6C" w:rsidRDefault="00746869" w:rsidP="00746869">
      <w:pPr>
        <w:rPr>
          <w:rFonts w:eastAsiaTheme="minorHAnsi"/>
        </w:rPr>
      </w:pPr>
      <w:r w:rsidRPr="00BF2F6C">
        <w:rPr>
          <w:rFonts w:eastAsiaTheme="minorHAnsi"/>
        </w:rPr>
        <w:t>2.4. Prova de inexistência de débitos inadimplidos perante a Justiça do Trabalho, mediante a</w:t>
      </w:r>
    </w:p>
    <w:p w14:paraId="742D9728" w14:textId="77777777" w:rsidR="00746869" w:rsidRPr="00BF2F6C" w:rsidRDefault="00746869" w:rsidP="00746869">
      <w:pPr>
        <w:rPr>
          <w:rFonts w:eastAsiaTheme="minorHAnsi"/>
        </w:rPr>
      </w:pPr>
      <w:r w:rsidRPr="00BF2F6C">
        <w:rPr>
          <w:rFonts w:eastAsiaTheme="minorHAnsi"/>
        </w:rPr>
        <w:lastRenderedPageBreak/>
        <w:t>apresentação de certidão negativa ou positiva com efeito de negativa, nos termos do Título VII-A da</w:t>
      </w:r>
    </w:p>
    <w:p w14:paraId="140CC7E7" w14:textId="77777777" w:rsidR="00746869" w:rsidRPr="00BF2F6C" w:rsidRDefault="00746869" w:rsidP="00746869">
      <w:pPr>
        <w:rPr>
          <w:rFonts w:eastAsiaTheme="minorHAnsi"/>
        </w:rPr>
      </w:pPr>
      <w:r w:rsidRPr="00BF2F6C">
        <w:rPr>
          <w:rFonts w:eastAsiaTheme="minorHAnsi"/>
        </w:rPr>
        <w:t>Consolidação das Leis do Trabalho, aprovada pelo Decreto-Lei nº 5.452, de 1º de maio de 1943;</w:t>
      </w:r>
    </w:p>
    <w:p w14:paraId="495DB1D3" w14:textId="77777777" w:rsidR="00746869" w:rsidRPr="00BF2F6C" w:rsidRDefault="00746869" w:rsidP="00746869">
      <w:pPr>
        <w:rPr>
          <w:rFonts w:eastAsiaTheme="minorHAnsi"/>
        </w:rPr>
      </w:pPr>
      <w:r w:rsidRPr="00BF2F6C">
        <w:rPr>
          <w:rFonts w:eastAsiaTheme="minorHAnsi"/>
        </w:rPr>
        <w:t>2.5. Prova de inscrição no cadastro de contribuintes estadual e/ou municipal, relativo ao domicílio ou</w:t>
      </w:r>
    </w:p>
    <w:p w14:paraId="2A7BBB61" w14:textId="77777777" w:rsidR="00746869" w:rsidRPr="00BF2F6C" w:rsidRDefault="00746869" w:rsidP="00746869">
      <w:pPr>
        <w:rPr>
          <w:rFonts w:eastAsiaTheme="minorHAnsi"/>
        </w:rPr>
      </w:pPr>
      <w:r w:rsidRPr="00BF2F6C">
        <w:rPr>
          <w:rFonts w:eastAsiaTheme="minorHAnsi"/>
        </w:rPr>
        <w:t>sede do fornecedor, pertinente ao seu ramo de atividade e compatível com o objeto contratual;</w:t>
      </w:r>
    </w:p>
    <w:p w14:paraId="67D035E7" w14:textId="77777777" w:rsidR="00746869" w:rsidRPr="00BF2F6C" w:rsidRDefault="00746869" w:rsidP="00746869">
      <w:pPr>
        <w:rPr>
          <w:rFonts w:eastAsiaTheme="minorHAnsi"/>
        </w:rPr>
      </w:pPr>
      <w:r w:rsidRPr="00BF2F6C">
        <w:rPr>
          <w:rFonts w:eastAsiaTheme="minorHAnsi"/>
        </w:rPr>
        <w:t>2.6. Prova de regularidade com a Fazenda Estadual e/ou Municipal do domicílio ou sede do fornecedor,</w:t>
      </w:r>
    </w:p>
    <w:p w14:paraId="39B0CB91" w14:textId="77777777" w:rsidR="00746869" w:rsidRPr="00BF2F6C" w:rsidRDefault="00746869" w:rsidP="00746869">
      <w:pPr>
        <w:rPr>
          <w:rFonts w:eastAsiaTheme="minorHAnsi"/>
        </w:rPr>
      </w:pPr>
      <w:r w:rsidRPr="00BF2F6C">
        <w:rPr>
          <w:rFonts w:eastAsiaTheme="minorHAnsi"/>
        </w:rPr>
        <w:t>relativa à atividade em cujo exercício contrata ou concorre;</w:t>
      </w:r>
    </w:p>
    <w:p w14:paraId="4E7E3BB0" w14:textId="77777777" w:rsidR="00746869" w:rsidRPr="00BF2F6C" w:rsidRDefault="00746869" w:rsidP="00746869">
      <w:pPr>
        <w:rPr>
          <w:rFonts w:eastAsiaTheme="minorHAnsi"/>
        </w:rPr>
      </w:pPr>
      <w:r w:rsidRPr="00BF2F6C">
        <w:rPr>
          <w:rFonts w:eastAsiaTheme="minorHAnsi"/>
        </w:rPr>
        <w:t>2.7. Caso o fornecedor seja considerado isento dos tributos estaduais ou municipais relacionados ao</w:t>
      </w:r>
    </w:p>
    <w:p w14:paraId="5BC4A9C0" w14:textId="77777777" w:rsidR="00746869" w:rsidRPr="00BF2F6C" w:rsidRDefault="00746869" w:rsidP="00746869">
      <w:pPr>
        <w:rPr>
          <w:rFonts w:eastAsiaTheme="minorHAnsi"/>
        </w:rPr>
      </w:pPr>
      <w:r w:rsidRPr="00BF2F6C">
        <w:rPr>
          <w:rFonts w:eastAsiaTheme="minorHAnsi"/>
        </w:rPr>
        <w:t>objeto contratual, deverá comprovar tal condição mediante a apresentação de declaração da Fazenda</w:t>
      </w:r>
    </w:p>
    <w:p w14:paraId="22B10A49" w14:textId="77777777" w:rsidR="00746869" w:rsidRDefault="00746869" w:rsidP="00746869">
      <w:pPr>
        <w:rPr>
          <w:rFonts w:eastAsiaTheme="minorHAnsi"/>
        </w:rPr>
      </w:pPr>
      <w:r w:rsidRPr="00BF2F6C">
        <w:rPr>
          <w:rFonts w:eastAsiaTheme="minorHAnsi"/>
        </w:rPr>
        <w:t>respectiva do</w:t>
      </w:r>
      <w:r w:rsidRPr="00E0432D">
        <w:rPr>
          <w:rFonts w:eastAsiaTheme="minorHAnsi"/>
        </w:rPr>
        <w:t xml:space="preserve"> seu domicílio ou sede, ou outra equivalente, na forma da lei;</w:t>
      </w:r>
    </w:p>
    <w:p w14:paraId="7CE45CB2" w14:textId="77777777" w:rsidR="00746869" w:rsidRDefault="00746869" w:rsidP="00746869">
      <w:pPr>
        <w:spacing w:before="100" w:beforeAutospacing="1" w:after="100" w:afterAutospacing="1" w:line="240" w:lineRule="auto"/>
        <w:rPr>
          <w:b/>
          <w:bCs/>
        </w:rPr>
      </w:pPr>
      <w:r>
        <w:rPr>
          <w:b/>
          <w:bCs/>
        </w:rPr>
        <w:t xml:space="preserve">3. </w:t>
      </w:r>
      <w:r w:rsidRPr="00BF6178">
        <w:rPr>
          <w:b/>
          <w:bCs/>
        </w:rPr>
        <w:t>DAS DECLARAÇÕES DIVERSAS</w:t>
      </w:r>
    </w:p>
    <w:p w14:paraId="5FC5121F" w14:textId="77777777" w:rsidR="00746869" w:rsidRDefault="00746869" w:rsidP="00746869">
      <w:pPr>
        <w:spacing w:before="100" w:beforeAutospacing="1" w:after="100" w:afterAutospacing="1" w:line="240" w:lineRule="auto"/>
      </w:pPr>
      <w:r>
        <w:t>3</w:t>
      </w:r>
      <w:r w:rsidRPr="00232C56">
        <w:t>.</w:t>
      </w:r>
      <w:r>
        <w:t>1. Juntamente aos demais documentos de habilitação a licitante deverá apresentar as seguintes declarações:</w:t>
      </w:r>
    </w:p>
    <w:p w14:paraId="26551A09" w14:textId="77777777" w:rsidR="00746869" w:rsidRPr="00232C56" w:rsidRDefault="00746869" w:rsidP="00746869">
      <w:pPr>
        <w:spacing w:before="100" w:beforeAutospacing="1" w:after="100" w:afterAutospacing="1" w:line="240" w:lineRule="auto"/>
        <w:ind w:left="708"/>
      </w:pPr>
      <w:r w:rsidRPr="00232C56">
        <w:t xml:space="preserve">a) DECLARAÇÃO de que, tomou conhecimento de todas as informações e condições locais para o cumprimento das obrigações do objeto da licitação; </w:t>
      </w:r>
    </w:p>
    <w:p w14:paraId="29D49EE4" w14:textId="77777777" w:rsidR="00746869" w:rsidRPr="00232C56" w:rsidRDefault="00746869" w:rsidP="00746869">
      <w:pPr>
        <w:spacing w:before="100" w:beforeAutospacing="1" w:after="100" w:afterAutospacing="1" w:line="240" w:lineRule="auto"/>
        <w:ind w:left="708"/>
      </w:pPr>
      <w:r w:rsidRPr="00232C56">
        <w:t xml:space="preserve">b) DECLARAÇÃO de que, para fins do disposto no inciso VI do art. 68 da Lei Federal nº 14.133/21, que não emprega menor de dezoito anos em trabalho noturno, perigoso ou insalubre e não emprega menor de dezesseis anos, salvo, a partir de 14 anos, na condição de aprendiz; </w:t>
      </w:r>
    </w:p>
    <w:p w14:paraId="5CE05F94" w14:textId="77777777" w:rsidR="00746869" w:rsidRPr="00232C56" w:rsidRDefault="00746869" w:rsidP="00746869">
      <w:pPr>
        <w:spacing w:before="100" w:beforeAutospacing="1" w:after="100" w:afterAutospacing="1" w:line="240" w:lineRule="auto"/>
        <w:ind w:left="708" w:firstLine="60"/>
      </w:pPr>
      <w:r w:rsidRPr="00232C56">
        <w:t xml:space="preserve">c) DECLARAÇÃO de que, até a presente data, inexistem fatos impeditivos para a sua habilitação no presente processo licitatório, inclusive condenação judicial na proibição de contratar com o Poder Público ou receber benefícios ou incentivos fiscais ou creditícios, transitada em julgada ou não desafiada por recurso com efeito suspensivo, por ato de improbidade administrativa, estando ciente da obrigatoriedade de declarar ocorrências posteriores; </w:t>
      </w:r>
    </w:p>
    <w:p w14:paraId="26BF86EF" w14:textId="77777777" w:rsidR="00746869" w:rsidRPr="00232C56" w:rsidRDefault="00746869" w:rsidP="00746869">
      <w:pPr>
        <w:spacing w:before="100" w:beforeAutospacing="1" w:after="100" w:afterAutospacing="1" w:line="240" w:lineRule="auto"/>
        <w:ind w:left="708"/>
      </w:pPr>
      <w:r w:rsidRPr="00232C56">
        <w:t xml:space="preserve">d) DECLARAÇÃO de que, não se encontra declarada inidônea, nem suspensa ou impedida de licitar e contratar com a Administração Pública </w:t>
      </w:r>
    </w:p>
    <w:p w14:paraId="1CA85452" w14:textId="77777777" w:rsidR="00746869" w:rsidRPr="00232C56" w:rsidRDefault="00746869" w:rsidP="00746869">
      <w:pPr>
        <w:spacing w:before="100" w:beforeAutospacing="1" w:after="100" w:afterAutospacing="1" w:line="240" w:lineRule="auto"/>
        <w:ind w:left="708"/>
      </w:pPr>
      <w:r w:rsidRPr="00232C56">
        <w:t xml:space="preserve">e) DECLARAÇÃO de que, suas propostas econômicas compreendem a integralidade dos custos para atendimento dos direitos trabalhistas assegurados na Constituição Federal, nas leis trabalhistas, nas normas infra legais, nas convenções coletivas de trabalho e nos termos de ajustamento de condutas vigentes na data de entrega das propostas, sob pena de desclassificação; </w:t>
      </w:r>
    </w:p>
    <w:p w14:paraId="00B78AEF" w14:textId="77777777" w:rsidR="00746869" w:rsidRPr="00232C56" w:rsidRDefault="00746869" w:rsidP="00746869">
      <w:pPr>
        <w:spacing w:before="100" w:beforeAutospacing="1" w:after="100" w:afterAutospacing="1" w:line="240" w:lineRule="auto"/>
        <w:ind w:left="708"/>
      </w:pPr>
      <w:r w:rsidRPr="00232C56">
        <w:t xml:space="preserve">f) DECLARAÇÃO de que, cumpre as exigências de reserva de cargos para pessoa com deficiência e para reabilitado da Previdência Social. </w:t>
      </w:r>
    </w:p>
    <w:p w14:paraId="1C59AEB2" w14:textId="77777777" w:rsidR="00746869" w:rsidRPr="00232C56" w:rsidRDefault="00746869" w:rsidP="00746869">
      <w:pPr>
        <w:spacing w:before="100" w:beforeAutospacing="1" w:after="100" w:afterAutospacing="1" w:line="240" w:lineRule="auto"/>
        <w:ind w:left="708"/>
      </w:pPr>
      <w:r w:rsidRPr="00232C56">
        <w:t xml:space="preserve">g) DECLARAÇÃO de que, não possui, em sua cadeia produtiva, empregados executando trabalho degradante ou forçado, observando o disposto nos incisos II e IV do art. 1º e no inciso III do art. 5º da CF/88. </w:t>
      </w:r>
    </w:p>
    <w:p w14:paraId="378F9B29" w14:textId="77777777" w:rsidR="00746869" w:rsidRPr="00232C56" w:rsidRDefault="00746869" w:rsidP="00746869">
      <w:pPr>
        <w:spacing w:before="100" w:beforeAutospacing="1" w:after="100" w:afterAutospacing="1" w:line="240" w:lineRule="auto"/>
        <w:ind w:left="708"/>
      </w:pPr>
      <w:r w:rsidRPr="00232C56">
        <w:lastRenderedPageBreak/>
        <w:t>h) DECLARAÇÃO de que, nos 5 (cinco) anos anteriores à divulgação do edital, não foi condenado judicialmente, com trânsito em julgado, por exploração de trabalho infantil, por submissão de trabalhadores a condições análogas às de escravo ou por contratação de adolescentes nos casos vedados pela legislação trabalhista;</w:t>
      </w:r>
    </w:p>
    <w:p w14:paraId="1B405797" w14:textId="77777777" w:rsidR="00746869" w:rsidRDefault="00746869" w:rsidP="00746869">
      <w:pPr>
        <w:rPr>
          <w:rFonts w:eastAsiaTheme="minorHAnsi"/>
        </w:rPr>
      </w:pPr>
    </w:p>
    <w:p w14:paraId="0E6CF601" w14:textId="77777777" w:rsidR="00746869" w:rsidRDefault="00746869" w:rsidP="00746869"/>
    <w:p w14:paraId="0526360B" w14:textId="77777777" w:rsidR="00746869" w:rsidRDefault="00746869" w:rsidP="00746869"/>
    <w:p w14:paraId="25F407E2" w14:textId="77777777" w:rsidR="00746869" w:rsidRDefault="00746869" w:rsidP="00746869"/>
    <w:p w14:paraId="1DDF324F" w14:textId="77777777" w:rsidR="00746869" w:rsidRDefault="00746869" w:rsidP="00746869"/>
    <w:p w14:paraId="1699C5F0" w14:textId="77777777" w:rsidR="00746869" w:rsidRPr="00BF2F6C" w:rsidRDefault="00746869" w:rsidP="00746869">
      <w:pPr>
        <w:jc w:val="right"/>
        <w:rPr>
          <w:i/>
          <w:iCs/>
        </w:rPr>
      </w:pPr>
      <w:r w:rsidRPr="00BF2F6C">
        <w:rPr>
          <w:i/>
          <w:iCs/>
        </w:rPr>
        <w:t xml:space="preserve">Paranatinga – Mato Grosso, </w:t>
      </w:r>
      <w:r>
        <w:rPr>
          <w:i/>
          <w:iCs/>
        </w:rPr>
        <w:t>26</w:t>
      </w:r>
      <w:r w:rsidRPr="00BF2F6C">
        <w:rPr>
          <w:i/>
          <w:iCs/>
        </w:rPr>
        <w:t xml:space="preserve"> de </w:t>
      </w:r>
      <w:r>
        <w:rPr>
          <w:i/>
          <w:iCs/>
        </w:rPr>
        <w:t>novembro</w:t>
      </w:r>
      <w:r w:rsidRPr="00BF2F6C">
        <w:rPr>
          <w:i/>
          <w:iCs/>
        </w:rPr>
        <w:t xml:space="preserve"> de 2024.</w:t>
      </w:r>
    </w:p>
    <w:p w14:paraId="244B355F" w14:textId="77777777" w:rsidR="00746869" w:rsidRDefault="00746869" w:rsidP="00746869">
      <w:pPr>
        <w:rPr>
          <w:rFonts w:eastAsiaTheme="minorHAnsi"/>
        </w:rPr>
      </w:pPr>
    </w:p>
    <w:p w14:paraId="744B454A" w14:textId="77777777" w:rsidR="00746869" w:rsidRDefault="00746869" w:rsidP="00746869">
      <w:pPr>
        <w:rPr>
          <w:rFonts w:eastAsiaTheme="minorHAnsi"/>
        </w:rPr>
      </w:pPr>
    </w:p>
    <w:p w14:paraId="06AE288A" w14:textId="77777777" w:rsidR="00746869" w:rsidRDefault="00746869" w:rsidP="00746869">
      <w:pPr>
        <w:rPr>
          <w:rFonts w:eastAsiaTheme="minorHAnsi"/>
        </w:rPr>
      </w:pPr>
    </w:p>
    <w:p w14:paraId="6255E4F6" w14:textId="77777777" w:rsidR="00746869" w:rsidRDefault="00746869" w:rsidP="00746869">
      <w:pPr>
        <w:rPr>
          <w:rFonts w:eastAsiaTheme="minorHAnsi"/>
        </w:rPr>
      </w:pPr>
    </w:p>
    <w:p w14:paraId="143D9F5D" w14:textId="77777777" w:rsidR="00746869" w:rsidRDefault="00746869" w:rsidP="00746869">
      <w:pPr>
        <w:rPr>
          <w:rFonts w:eastAsiaTheme="minorHAnsi"/>
        </w:rPr>
      </w:pPr>
    </w:p>
    <w:p w14:paraId="1B177F24" w14:textId="77777777" w:rsidR="00746869" w:rsidRDefault="00746869" w:rsidP="00746869">
      <w:pPr>
        <w:rPr>
          <w:rFonts w:eastAsiaTheme="minorHAnsi"/>
        </w:rPr>
      </w:pPr>
    </w:p>
    <w:p w14:paraId="6F753F13" w14:textId="77777777" w:rsidR="00746869" w:rsidRPr="00834E4B" w:rsidRDefault="00746869" w:rsidP="00746869">
      <w:pPr>
        <w:spacing w:line="240" w:lineRule="auto"/>
        <w:jc w:val="center"/>
        <w:rPr>
          <w:b/>
          <w:bCs/>
        </w:rPr>
      </w:pPr>
      <w:r>
        <w:rPr>
          <w:b/>
          <w:bCs/>
        </w:rPr>
        <w:t>FERNANDES ANTÔNIO CARLINI</w:t>
      </w:r>
    </w:p>
    <w:p w14:paraId="0001A22F" w14:textId="77777777" w:rsidR="00746869" w:rsidRPr="00834E4B" w:rsidRDefault="00746869" w:rsidP="00746869">
      <w:pPr>
        <w:spacing w:line="240" w:lineRule="auto"/>
        <w:jc w:val="center"/>
        <w:rPr>
          <w:b/>
          <w:bCs/>
        </w:rPr>
      </w:pPr>
      <w:r>
        <w:rPr>
          <w:b/>
          <w:bCs/>
        </w:rPr>
        <w:t>PRESIDENTE DA CÂMARA MUNICIPAL DE PARANATINGA</w:t>
      </w:r>
    </w:p>
    <w:p w14:paraId="59B7964D" w14:textId="77777777" w:rsidR="00746869" w:rsidRDefault="00746869" w:rsidP="00746869">
      <w:pPr>
        <w:spacing w:line="240" w:lineRule="auto"/>
        <w:jc w:val="center"/>
        <w:rPr>
          <w:b/>
          <w:bCs/>
        </w:rPr>
      </w:pPr>
      <w:r>
        <w:rPr>
          <w:b/>
          <w:bCs/>
        </w:rPr>
        <w:t>BIÊNIO 2023\2024</w:t>
      </w:r>
    </w:p>
    <w:p w14:paraId="730DEEC6" w14:textId="77777777" w:rsidR="00746869" w:rsidRDefault="00746869" w:rsidP="00746869">
      <w:pPr>
        <w:jc w:val="center"/>
        <w:rPr>
          <w:b/>
          <w:bCs/>
        </w:rPr>
      </w:pPr>
    </w:p>
    <w:p w14:paraId="788E11B8" w14:textId="77777777" w:rsidR="00746869" w:rsidRDefault="00746869" w:rsidP="00746869">
      <w:pPr>
        <w:jc w:val="center"/>
        <w:rPr>
          <w:b/>
          <w:bCs/>
        </w:rPr>
      </w:pPr>
    </w:p>
    <w:p w14:paraId="7D4AC058" w14:textId="77777777" w:rsidR="00746869" w:rsidRDefault="00746869" w:rsidP="00746869">
      <w:pPr>
        <w:spacing w:after="160" w:line="259" w:lineRule="auto"/>
        <w:jc w:val="left"/>
        <w:rPr>
          <w:b/>
          <w:bCs/>
        </w:rPr>
      </w:pPr>
      <w:r>
        <w:rPr>
          <w:b/>
          <w:bCs/>
        </w:rPr>
        <w:br w:type="page"/>
      </w:r>
    </w:p>
    <w:p w14:paraId="37C1DD97" w14:textId="77777777" w:rsidR="00746869" w:rsidRDefault="00746869" w:rsidP="00746869">
      <w:pPr>
        <w:jc w:val="center"/>
        <w:rPr>
          <w:b/>
          <w:bCs/>
        </w:rPr>
      </w:pPr>
    </w:p>
    <w:p w14:paraId="235EB9CE" w14:textId="77777777" w:rsidR="00746869" w:rsidRPr="00E0432D" w:rsidRDefault="00746869" w:rsidP="00746869">
      <w:pPr>
        <w:jc w:val="center"/>
        <w:rPr>
          <w:rFonts w:eastAsiaTheme="minorHAnsi"/>
          <w:b/>
          <w:bCs/>
        </w:rPr>
      </w:pPr>
      <w:r w:rsidRPr="00E0432D">
        <w:rPr>
          <w:rFonts w:eastAsiaTheme="minorHAnsi"/>
          <w:b/>
          <w:bCs/>
        </w:rPr>
        <w:t>ANEXO I</w:t>
      </w:r>
      <w:r>
        <w:rPr>
          <w:rFonts w:eastAsiaTheme="minorHAnsi"/>
          <w:b/>
          <w:bCs/>
        </w:rPr>
        <w:t>I</w:t>
      </w:r>
    </w:p>
    <w:p w14:paraId="040AE669" w14:textId="77777777" w:rsidR="00746869" w:rsidRPr="006B1111" w:rsidRDefault="00746869" w:rsidP="00746869">
      <w:pPr>
        <w:jc w:val="center"/>
        <w:rPr>
          <w:b/>
          <w:bCs/>
        </w:rPr>
      </w:pPr>
      <w:r w:rsidRPr="006B1111">
        <w:rPr>
          <w:b/>
          <w:bCs/>
        </w:rPr>
        <w:t>TERMO DE REFERÊNCIA – LEI 14.133/21</w:t>
      </w:r>
    </w:p>
    <w:p w14:paraId="31360411" w14:textId="77777777" w:rsidR="00746869" w:rsidRPr="00C447B6" w:rsidRDefault="00746869" w:rsidP="00746869">
      <w:pPr>
        <w:jc w:val="center"/>
      </w:pPr>
      <w:r>
        <w:rPr>
          <w:rFonts w:ascii="Arial" w:hAnsi="Arial" w:cs="Arial"/>
          <w:color w:val="000000"/>
          <w:sz w:val="22"/>
          <w:szCs w:val="22"/>
          <w:shd w:val="clear" w:color="auto" w:fill="FFFFFF"/>
        </w:rPr>
        <w:t xml:space="preserve">FORNECIMENTO DE PRODUTOS </w:t>
      </w:r>
      <w:r w:rsidRPr="00C447B6">
        <w:t xml:space="preserve">– CONTRATAÇÃO DIRETA </w:t>
      </w:r>
    </w:p>
    <w:p w14:paraId="0046C351" w14:textId="77777777" w:rsidR="00746869" w:rsidRDefault="00746869" w:rsidP="00746869">
      <w:pPr>
        <w:jc w:val="center"/>
      </w:pPr>
      <w:r w:rsidRPr="006B1111">
        <w:t>Processo Administrativo Nº</w:t>
      </w:r>
      <w:r>
        <w:t xml:space="preserve"> 021</w:t>
      </w:r>
      <w:r w:rsidRPr="006B1111">
        <w:t>/2024</w:t>
      </w:r>
    </w:p>
    <w:p w14:paraId="35BFA450" w14:textId="77777777" w:rsidR="00746869" w:rsidRDefault="00746869" w:rsidP="00746869">
      <w:pPr>
        <w:jc w:val="center"/>
      </w:pPr>
    </w:p>
    <w:p w14:paraId="140F5926" w14:textId="77777777" w:rsidR="00746869" w:rsidRDefault="00746869" w:rsidP="00746869">
      <w:pPr>
        <w:pStyle w:val="PargrafodaLista"/>
        <w:numPr>
          <w:ilvl w:val="0"/>
          <w:numId w:val="5"/>
        </w:numPr>
        <w:rPr>
          <w:b/>
          <w:bCs/>
        </w:rPr>
      </w:pPr>
      <w:r>
        <w:rPr>
          <w:b/>
          <w:bCs/>
        </w:rPr>
        <w:t xml:space="preserve">- </w:t>
      </w:r>
      <w:r w:rsidRPr="008722AE">
        <w:rPr>
          <w:b/>
          <w:bCs/>
        </w:rPr>
        <w:t>AS CONDIÇÕES GERAIS DA CONTRATAÇÃO (art. 6º, XXIII, “a” e “i” da Lei n. 14.133/2021).</w:t>
      </w:r>
    </w:p>
    <w:p w14:paraId="2BDBBEA1" w14:textId="77777777" w:rsidR="00746869" w:rsidRPr="00232C56" w:rsidRDefault="00746869" w:rsidP="00746869">
      <w:pPr>
        <w:pStyle w:val="PargrafodaLista"/>
        <w:ind w:left="360"/>
        <w:rPr>
          <w:b/>
          <w:bCs/>
        </w:rPr>
      </w:pPr>
    </w:p>
    <w:p w14:paraId="282CE654" w14:textId="77777777" w:rsidR="00746869" w:rsidRDefault="00746869" w:rsidP="00746869">
      <w:pPr>
        <w:pStyle w:val="PargrafodaLista"/>
        <w:keepNext/>
        <w:numPr>
          <w:ilvl w:val="1"/>
          <w:numId w:val="6"/>
        </w:numPr>
        <w:spacing w:before="240"/>
      </w:pPr>
      <w:r w:rsidRPr="008E0212">
        <w:t xml:space="preserve">O objeto que permeia o presente é </w:t>
      </w:r>
      <w:r>
        <w:t xml:space="preserve">a </w:t>
      </w:r>
      <w:r w:rsidRPr="00C32BD9">
        <w:t>Aquisição de produtos de mercado para suprir as necessidades da Câmara Municipal de Parana</w:t>
      </w:r>
      <w:r>
        <w:rPr>
          <w:rFonts w:ascii="Calibri" w:eastAsia="Calibri" w:hAnsi="Calibri" w:cs="Calibri"/>
        </w:rPr>
        <w:t>tin</w:t>
      </w:r>
      <w:r w:rsidRPr="00C32BD9">
        <w:t>ga.</w:t>
      </w:r>
    </w:p>
    <w:p w14:paraId="5D8CF510" w14:textId="77777777" w:rsidR="00746869" w:rsidRDefault="00746869" w:rsidP="00746869">
      <w:pPr>
        <w:pStyle w:val="PargrafodaLista"/>
        <w:keepNext/>
        <w:spacing w:before="240"/>
        <w:ind w:left="420"/>
      </w:pPr>
    </w:p>
    <w:p w14:paraId="03A24AC5" w14:textId="77777777" w:rsidR="00746869" w:rsidRPr="001379A3" w:rsidRDefault="00746869" w:rsidP="00746869">
      <w:pPr>
        <w:spacing w:line="276" w:lineRule="auto"/>
        <w:rPr>
          <w:rFonts w:cstheme="minorHAnsi"/>
          <w:b/>
          <w:iCs/>
        </w:rPr>
      </w:pPr>
      <w:r>
        <w:rPr>
          <w:rFonts w:cstheme="minorHAnsi"/>
          <w:b/>
          <w:iCs/>
        </w:rPr>
        <w:t xml:space="preserve">2 - </w:t>
      </w:r>
      <w:r w:rsidRPr="008722AE">
        <w:rPr>
          <w:rFonts w:cstheme="minorHAnsi"/>
          <w:b/>
          <w:iCs/>
        </w:rPr>
        <w:t>FUNDAMENTAÇÃO E DESCRIÇÃO DA NECESSIDADE DA CONTRATAÇÃO (art. 6º, inciso XXIII, alínea ‘b’ da Lei n. 14.133/2021)</w:t>
      </w:r>
    </w:p>
    <w:p w14:paraId="041B26E3" w14:textId="77777777" w:rsidR="00746869" w:rsidRDefault="00746869" w:rsidP="00746869">
      <w:pPr>
        <w:spacing w:before="240" w:line="276" w:lineRule="auto"/>
        <w:rPr>
          <w:rFonts w:cstheme="minorHAnsi"/>
        </w:rPr>
      </w:pPr>
      <w:r>
        <w:rPr>
          <w:rFonts w:cstheme="minorHAnsi"/>
        </w:rPr>
        <w:t xml:space="preserve">2.1. </w:t>
      </w:r>
      <w:r w:rsidRPr="008C4A0F">
        <w:rPr>
          <w:rFonts w:cstheme="minorHAnsi"/>
        </w:rPr>
        <w:t xml:space="preserve">A Fundamentação da Contratação e seus quantitativos encontram-se </w:t>
      </w:r>
      <w:r>
        <w:rPr>
          <w:rFonts w:cstheme="minorHAnsi"/>
        </w:rPr>
        <w:t>pormenorizados</w:t>
      </w:r>
      <w:r w:rsidRPr="008C4A0F">
        <w:rPr>
          <w:rFonts w:cstheme="minorHAnsi"/>
        </w:rPr>
        <w:t xml:space="preserve"> em Tópico específico dos Estudos Técnicos Preliminares, apêndice deste Termo de Referência.</w:t>
      </w:r>
    </w:p>
    <w:p w14:paraId="20AF723D" w14:textId="77777777" w:rsidR="00746869" w:rsidRPr="00A226E3" w:rsidRDefault="00746869" w:rsidP="00746869">
      <w:pPr>
        <w:spacing w:before="240" w:after="240" w:line="276" w:lineRule="auto"/>
        <w:rPr>
          <w:rFonts w:cstheme="minorHAnsi"/>
        </w:rPr>
      </w:pPr>
      <w:r w:rsidRPr="00A226E3">
        <w:rPr>
          <w:rFonts w:cstheme="minorHAnsi"/>
        </w:rPr>
        <w:t>2.2. Justificativa da contratação:</w:t>
      </w:r>
    </w:p>
    <w:p w14:paraId="05BE423D" w14:textId="77777777" w:rsidR="00746869" w:rsidRPr="00913240" w:rsidRDefault="00746869" w:rsidP="00746869">
      <w:pPr>
        <w:ind w:left="708"/>
      </w:pPr>
      <w:r w:rsidRPr="00913240">
        <w:t xml:space="preserve">2.2.1. </w:t>
      </w:r>
      <w:r w:rsidRPr="00C32BD9">
        <w:t>Faz-se necessária a aquisição dos produtos de mercado para garantir o abastecimento regular, eficiente e seguro de itens alimentícios, promovendo economia de recursos, transparência, conformidade legal e foco nas atividades essenciais da instituição.</w:t>
      </w:r>
    </w:p>
    <w:p w14:paraId="6EFFDAD9" w14:textId="77777777" w:rsidR="00746869" w:rsidRDefault="00746869" w:rsidP="00746869">
      <w:pPr>
        <w:spacing w:after="240" w:line="276" w:lineRule="auto"/>
        <w:ind w:left="708"/>
        <w:rPr>
          <w:rFonts w:cstheme="minorHAnsi"/>
        </w:rPr>
      </w:pPr>
      <w:r>
        <w:rPr>
          <w:rFonts w:cstheme="minorHAnsi"/>
        </w:rPr>
        <w:t>2.2.3. A quantidade diz respeito até o dia 31 de dezembro de 2024</w:t>
      </w:r>
    </w:p>
    <w:p w14:paraId="687BBBFA" w14:textId="77777777" w:rsidR="00746869" w:rsidRPr="008C4A0F" w:rsidRDefault="00746869" w:rsidP="00746869">
      <w:pPr>
        <w:spacing w:line="276" w:lineRule="auto"/>
        <w:rPr>
          <w:rFonts w:cstheme="minorHAnsi"/>
        </w:rPr>
      </w:pPr>
    </w:p>
    <w:p w14:paraId="6DE75D7A" w14:textId="77777777" w:rsidR="00746869" w:rsidRPr="008722AE" w:rsidRDefault="00746869" w:rsidP="00746869">
      <w:pPr>
        <w:spacing w:line="276" w:lineRule="auto"/>
        <w:rPr>
          <w:rFonts w:cstheme="minorHAnsi"/>
          <w:b/>
          <w:iCs/>
        </w:rPr>
      </w:pPr>
      <w:r w:rsidRPr="008722AE">
        <w:rPr>
          <w:rFonts w:cstheme="minorHAnsi"/>
          <w:b/>
          <w:iCs/>
        </w:rPr>
        <w:t>3 - DESCRIÇÃO DA SOLUÇÃO COMO UM TODO CONSIDERADO O CICLO DE VIDA DO OBJETO (art. 6º, inciso XXIII, alínea ‘c’)</w:t>
      </w:r>
    </w:p>
    <w:p w14:paraId="5FFA1498" w14:textId="77777777" w:rsidR="00746869" w:rsidRPr="00EF295E" w:rsidRDefault="00746869" w:rsidP="00746869">
      <w:pPr>
        <w:spacing w:line="276" w:lineRule="auto"/>
        <w:rPr>
          <w:rFonts w:cstheme="minorHAnsi"/>
          <w:b/>
          <w:iCs/>
        </w:rPr>
      </w:pPr>
    </w:p>
    <w:p w14:paraId="17F4EE0D" w14:textId="77777777" w:rsidR="00746869" w:rsidRDefault="00746869" w:rsidP="00746869">
      <w:pPr>
        <w:spacing w:after="240"/>
        <w:rPr>
          <w:rFonts w:cstheme="minorHAnsi"/>
          <w:bCs/>
          <w:iCs/>
          <w:sz w:val="26"/>
          <w:szCs w:val="26"/>
        </w:rPr>
      </w:pPr>
      <w:r w:rsidRPr="008E0212">
        <w:rPr>
          <w:rFonts w:cstheme="minorHAnsi"/>
          <w:bCs/>
          <w:iCs/>
        </w:rPr>
        <w:t xml:space="preserve">3.1. </w:t>
      </w:r>
      <w:r>
        <w:rPr>
          <w:rFonts w:cstheme="minorHAnsi"/>
          <w:bCs/>
          <w:iCs/>
        </w:rPr>
        <w:t>Os produtos serão solicitados ao longo do final de ano para suprimento das demandas desta Casa Legislativa.</w:t>
      </w:r>
    </w:p>
    <w:p w14:paraId="2A5D329B" w14:textId="77777777" w:rsidR="00746869" w:rsidRPr="00965E20" w:rsidRDefault="00746869" w:rsidP="00746869">
      <w:pPr>
        <w:spacing w:after="240"/>
        <w:rPr>
          <w:rFonts w:cstheme="minorHAnsi"/>
          <w:bCs/>
          <w:iCs/>
        </w:rPr>
      </w:pPr>
      <w:r w:rsidRPr="00965E20">
        <w:rPr>
          <w:rFonts w:cstheme="minorHAnsi"/>
          <w:bCs/>
          <w:iCs/>
        </w:rPr>
        <w:t xml:space="preserve">3.2. </w:t>
      </w:r>
      <w:r>
        <w:rPr>
          <w:rFonts w:cstheme="minorHAnsi"/>
          <w:bCs/>
          <w:iCs/>
        </w:rPr>
        <w:t>Os produtos deverão ter validade de consumo concernente com as necessidades da Câmara Municipal, com no mínimo 80% do tempo restante na data de entrega dos mesmos.</w:t>
      </w:r>
    </w:p>
    <w:p w14:paraId="546B1B88" w14:textId="77777777" w:rsidR="00746869" w:rsidRPr="00965E20" w:rsidRDefault="00746869" w:rsidP="00746869">
      <w:pPr>
        <w:spacing w:after="240"/>
        <w:rPr>
          <w:rFonts w:cstheme="minorHAnsi"/>
          <w:bCs/>
          <w:iCs/>
        </w:rPr>
      </w:pPr>
      <w:r w:rsidRPr="00965E20">
        <w:rPr>
          <w:rFonts w:cstheme="minorHAnsi"/>
          <w:bCs/>
          <w:iCs/>
        </w:rPr>
        <w:t>3.3. A descrição detalhada dos itens consta na tabela a seguir</w:t>
      </w:r>
      <w:r>
        <w:rPr>
          <w:rFonts w:cstheme="minorHAnsi"/>
          <w:bCs/>
          <w:iCs/>
        </w:rPr>
        <w:t>:</w:t>
      </w:r>
    </w:p>
    <w:tbl>
      <w:tblPr>
        <w:tblStyle w:val="Tabelacomgrade"/>
        <w:tblW w:w="10485" w:type="dxa"/>
        <w:tblLook w:val="04A0" w:firstRow="1" w:lastRow="0" w:firstColumn="1" w:lastColumn="0" w:noHBand="0" w:noVBand="1"/>
      </w:tblPr>
      <w:tblGrid>
        <w:gridCol w:w="684"/>
        <w:gridCol w:w="1579"/>
        <w:gridCol w:w="4962"/>
        <w:gridCol w:w="1785"/>
        <w:gridCol w:w="1475"/>
      </w:tblGrid>
      <w:tr w:rsidR="00746869" w14:paraId="7F163298" w14:textId="77777777" w:rsidTr="00FA2ED0">
        <w:tc>
          <w:tcPr>
            <w:tcW w:w="684" w:type="dxa"/>
            <w:shd w:val="clear" w:color="auto" w:fill="FFC000" w:themeFill="accent4"/>
          </w:tcPr>
          <w:p w14:paraId="2C0C053A" w14:textId="77777777" w:rsidR="00746869" w:rsidRPr="00AE0708" w:rsidRDefault="00746869" w:rsidP="00FA2ED0">
            <w:pPr>
              <w:spacing w:line="240" w:lineRule="auto"/>
              <w:jc w:val="center"/>
              <w:rPr>
                <w:rFonts w:cstheme="minorHAnsi"/>
                <w:b/>
                <w:iCs/>
                <w:sz w:val="22"/>
                <w:szCs w:val="22"/>
              </w:rPr>
            </w:pPr>
            <w:r w:rsidRPr="00AE0708">
              <w:rPr>
                <w:rFonts w:cstheme="minorHAnsi"/>
                <w:b/>
                <w:iCs/>
                <w:sz w:val="22"/>
                <w:szCs w:val="22"/>
              </w:rPr>
              <w:lastRenderedPageBreak/>
              <w:t>ITEM</w:t>
            </w:r>
          </w:p>
        </w:tc>
        <w:tc>
          <w:tcPr>
            <w:tcW w:w="1579" w:type="dxa"/>
            <w:shd w:val="clear" w:color="auto" w:fill="FFC000" w:themeFill="accent4"/>
          </w:tcPr>
          <w:p w14:paraId="64314D39" w14:textId="77777777" w:rsidR="00746869" w:rsidRPr="00AE0708" w:rsidRDefault="00746869" w:rsidP="00FA2ED0">
            <w:pPr>
              <w:spacing w:line="240" w:lineRule="auto"/>
              <w:jc w:val="center"/>
              <w:rPr>
                <w:rFonts w:cstheme="minorHAnsi"/>
                <w:b/>
                <w:iCs/>
                <w:sz w:val="22"/>
                <w:szCs w:val="22"/>
              </w:rPr>
            </w:pPr>
            <w:r w:rsidRPr="00AE0708">
              <w:rPr>
                <w:rFonts w:cstheme="minorHAnsi"/>
                <w:b/>
                <w:iCs/>
                <w:sz w:val="22"/>
                <w:szCs w:val="22"/>
              </w:rPr>
              <w:t>CÓD TCE-MT</w:t>
            </w:r>
          </w:p>
        </w:tc>
        <w:tc>
          <w:tcPr>
            <w:tcW w:w="4962" w:type="dxa"/>
            <w:shd w:val="clear" w:color="auto" w:fill="FFC000" w:themeFill="accent4"/>
          </w:tcPr>
          <w:p w14:paraId="526C64AA" w14:textId="77777777" w:rsidR="00746869" w:rsidRPr="00AE0708" w:rsidRDefault="00746869" w:rsidP="00FA2ED0">
            <w:pPr>
              <w:spacing w:line="240" w:lineRule="auto"/>
              <w:jc w:val="center"/>
              <w:rPr>
                <w:rFonts w:cstheme="minorHAnsi"/>
                <w:b/>
                <w:iCs/>
                <w:sz w:val="22"/>
                <w:szCs w:val="22"/>
              </w:rPr>
            </w:pPr>
            <w:r w:rsidRPr="00AE0708">
              <w:rPr>
                <w:rFonts w:cstheme="minorHAnsi"/>
                <w:b/>
                <w:iCs/>
                <w:sz w:val="22"/>
                <w:szCs w:val="22"/>
              </w:rPr>
              <w:t>ESPECIFICAÇÃO</w:t>
            </w:r>
          </w:p>
        </w:tc>
        <w:tc>
          <w:tcPr>
            <w:tcW w:w="1785" w:type="dxa"/>
            <w:shd w:val="clear" w:color="auto" w:fill="FFC000" w:themeFill="accent4"/>
          </w:tcPr>
          <w:p w14:paraId="235EA93F" w14:textId="77777777" w:rsidR="00746869" w:rsidRPr="00AE0708" w:rsidRDefault="00746869" w:rsidP="00FA2ED0">
            <w:pPr>
              <w:spacing w:line="240" w:lineRule="auto"/>
              <w:jc w:val="center"/>
              <w:rPr>
                <w:rFonts w:cstheme="minorHAnsi"/>
                <w:b/>
                <w:iCs/>
                <w:sz w:val="22"/>
                <w:szCs w:val="22"/>
              </w:rPr>
            </w:pPr>
            <w:r w:rsidRPr="00AE0708">
              <w:rPr>
                <w:rFonts w:cstheme="minorHAnsi"/>
                <w:b/>
                <w:iCs/>
                <w:sz w:val="22"/>
                <w:szCs w:val="22"/>
              </w:rPr>
              <w:t>UNIDADE DE FORNECIMENTO</w:t>
            </w:r>
          </w:p>
        </w:tc>
        <w:tc>
          <w:tcPr>
            <w:tcW w:w="1475" w:type="dxa"/>
            <w:shd w:val="clear" w:color="auto" w:fill="FFC000" w:themeFill="accent4"/>
          </w:tcPr>
          <w:p w14:paraId="018FA76A" w14:textId="77777777" w:rsidR="00746869" w:rsidRPr="00AE0708" w:rsidRDefault="00746869" w:rsidP="00FA2ED0">
            <w:pPr>
              <w:spacing w:line="240" w:lineRule="auto"/>
              <w:jc w:val="center"/>
              <w:rPr>
                <w:rFonts w:cstheme="minorHAnsi"/>
                <w:b/>
                <w:iCs/>
                <w:sz w:val="22"/>
                <w:szCs w:val="22"/>
              </w:rPr>
            </w:pPr>
            <w:r w:rsidRPr="00AE0708">
              <w:rPr>
                <w:rFonts w:cstheme="minorHAnsi"/>
                <w:b/>
                <w:iCs/>
                <w:sz w:val="22"/>
                <w:szCs w:val="22"/>
              </w:rPr>
              <w:t>QUANTIDADE</w:t>
            </w:r>
          </w:p>
        </w:tc>
      </w:tr>
      <w:tr w:rsidR="00746869" w14:paraId="69E99206" w14:textId="77777777" w:rsidTr="00FA2ED0">
        <w:tc>
          <w:tcPr>
            <w:tcW w:w="684" w:type="dxa"/>
            <w:vAlign w:val="center"/>
          </w:tcPr>
          <w:p w14:paraId="119FEE0E" w14:textId="77777777" w:rsidR="00746869" w:rsidRPr="00BF717A" w:rsidRDefault="00746869" w:rsidP="00FA2ED0">
            <w:pPr>
              <w:spacing w:line="240" w:lineRule="auto"/>
              <w:jc w:val="center"/>
              <w:rPr>
                <w:rFonts w:cstheme="minorHAnsi"/>
                <w:bCs/>
                <w:iCs/>
                <w:sz w:val="22"/>
                <w:szCs w:val="22"/>
              </w:rPr>
            </w:pPr>
            <w:r>
              <w:rPr>
                <w:rFonts w:cstheme="minorHAnsi"/>
                <w:bCs/>
                <w:iCs/>
                <w:sz w:val="22"/>
                <w:szCs w:val="22"/>
              </w:rPr>
              <w:t>01</w:t>
            </w:r>
          </w:p>
        </w:tc>
        <w:tc>
          <w:tcPr>
            <w:tcW w:w="1579" w:type="dxa"/>
            <w:vAlign w:val="center"/>
          </w:tcPr>
          <w:p w14:paraId="3F7C3F44" w14:textId="77777777" w:rsidR="00746869" w:rsidRPr="00BF717A" w:rsidRDefault="00746869" w:rsidP="00FA2ED0">
            <w:pPr>
              <w:spacing w:line="240" w:lineRule="auto"/>
              <w:jc w:val="center"/>
              <w:rPr>
                <w:rFonts w:cstheme="minorHAnsi"/>
                <w:bCs/>
                <w:iCs/>
                <w:sz w:val="22"/>
                <w:szCs w:val="22"/>
              </w:rPr>
            </w:pPr>
            <w:r w:rsidRPr="004C4A6E">
              <w:rPr>
                <w:rFonts w:cstheme="minorHAnsi"/>
                <w:bCs/>
                <w:iCs/>
                <w:sz w:val="22"/>
                <w:szCs w:val="22"/>
              </w:rPr>
              <w:t>00068322 (cód.: 2533)</w:t>
            </w:r>
          </w:p>
        </w:tc>
        <w:tc>
          <w:tcPr>
            <w:tcW w:w="4962" w:type="dxa"/>
            <w:vAlign w:val="center"/>
          </w:tcPr>
          <w:p w14:paraId="1C93E5AD" w14:textId="77777777" w:rsidR="00746869" w:rsidRPr="00BF717A" w:rsidRDefault="00746869" w:rsidP="00FA2ED0">
            <w:pPr>
              <w:spacing w:line="240" w:lineRule="auto"/>
              <w:rPr>
                <w:rFonts w:cstheme="minorHAnsi"/>
                <w:bCs/>
                <w:iCs/>
                <w:sz w:val="22"/>
                <w:szCs w:val="22"/>
              </w:rPr>
            </w:pPr>
            <w:r w:rsidRPr="004C4A6E">
              <w:rPr>
                <w:rFonts w:cstheme="minorHAnsi"/>
                <w:bCs/>
                <w:iCs/>
                <w:sz w:val="22"/>
                <w:szCs w:val="22"/>
              </w:rPr>
              <w:t>CAFE - CAFE TRADICIONAL TORRADO, MOIDO EMBALADO A VACUO: TORRA MEDIA, DOCURA MEDIA MOAGEM FINA</w:t>
            </w:r>
          </w:p>
        </w:tc>
        <w:tc>
          <w:tcPr>
            <w:tcW w:w="1785" w:type="dxa"/>
            <w:vAlign w:val="center"/>
          </w:tcPr>
          <w:p w14:paraId="70DEECBF" w14:textId="77777777" w:rsidR="00746869" w:rsidRPr="00BF717A" w:rsidRDefault="00746869" w:rsidP="00FA2ED0">
            <w:pPr>
              <w:spacing w:line="240" w:lineRule="auto"/>
              <w:jc w:val="center"/>
              <w:rPr>
                <w:rFonts w:cstheme="minorHAnsi"/>
                <w:bCs/>
                <w:iCs/>
                <w:sz w:val="22"/>
                <w:szCs w:val="22"/>
              </w:rPr>
            </w:pPr>
            <w:r>
              <w:rPr>
                <w:rFonts w:cstheme="minorHAnsi"/>
                <w:bCs/>
                <w:iCs/>
                <w:sz w:val="22"/>
                <w:szCs w:val="22"/>
              </w:rPr>
              <w:t>PCT</w:t>
            </w:r>
          </w:p>
        </w:tc>
        <w:tc>
          <w:tcPr>
            <w:tcW w:w="1475" w:type="dxa"/>
            <w:vAlign w:val="center"/>
          </w:tcPr>
          <w:p w14:paraId="332D3F7E" w14:textId="77777777" w:rsidR="00746869" w:rsidRPr="00BF717A" w:rsidRDefault="00746869" w:rsidP="00FA2ED0">
            <w:pPr>
              <w:spacing w:line="240" w:lineRule="auto"/>
              <w:jc w:val="center"/>
              <w:rPr>
                <w:rFonts w:cstheme="minorHAnsi"/>
                <w:bCs/>
                <w:iCs/>
                <w:sz w:val="22"/>
                <w:szCs w:val="22"/>
              </w:rPr>
            </w:pPr>
            <w:r>
              <w:rPr>
                <w:rFonts w:cstheme="minorHAnsi"/>
                <w:bCs/>
                <w:iCs/>
                <w:sz w:val="22"/>
                <w:szCs w:val="22"/>
              </w:rPr>
              <w:t>100</w:t>
            </w:r>
          </w:p>
        </w:tc>
      </w:tr>
      <w:tr w:rsidR="00746869" w14:paraId="15E873EE" w14:textId="77777777" w:rsidTr="00FA2ED0">
        <w:tc>
          <w:tcPr>
            <w:tcW w:w="684" w:type="dxa"/>
            <w:vAlign w:val="center"/>
          </w:tcPr>
          <w:p w14:paraId="4093D46F" w14:textId="77777777" w:rsidR="00746869" w:rsidRDefault="00746869" w:rsidP="00FA2ED0">
            <w:pPr>
              <w:spacing w:line="240" w:lineRule="auto"/>
              <w:jc w:val="center"/>
              <w:rPr>
                <w:rFonts w:cstheme="minorHAnsi"/>
                <w:bCs/>
                <w:iCs/>
                <w:sz w:val="22"/>
                <w:szCs w:val="22"/>
              </w:rPr>
            </w:pPr>
            <w:r>
              <w:rPr>
                <w:rFonts w:cstheme="minorHAnsi"/>
                <w:bCs/>
                <w:iCs/>
                <w:sz w:val="22"/>
                <w:szCs w:val="22"/>
              </w:rPr>
              <w:t>02</w:t>
            </w:r>
          </w:p>
        </w:tc>
        <w:tc>
          <w:tcPr>
            <w:tcW w:w="1579" w:type="dxa"/>
            <w:vAlign w:val="center"/>
          </w:tcPr>
          <w:p w14:paraId="02498184" w14:textId="77777777" w:rsidR="00746869" w:rsidRPr="004C4A6E" w:rsidRDefault="00746869" w:rsidP="00FA2ED0">
            <w:pPr>
              <w:spacing w:line="240" w:lineRule="auto"/>
              <w:jc w:val="center"/>
              <w:rPr>
                <w:rFonts w:cstheme="minorHAnsi"/>
                <w:bCs/>
                <w:iCs/>
                <w:sz w:val="22"/>
                <w:szCs w:val="22"/>
              </w:rPr>
            </w:pPr>
            <w:r w:rsidRPr="004C4A6E">
              <w:rPr>
                <w:rFonts w:cstheme="minorHAnsi"/>
                <w:bCs/>
                <w:iCs/>
                <w:sz w:val="22"/>
                <w:szCs w:val="22"/>
              </w:rPr>
              <w:t>121592-2 (cód.: 626)</w:t>
            </w:r>
          </w:p>
        </w:tc>
        <w:tc>
          <w:tcPr>
            <w:tcW w:w="4962" w:type="dxa"/>
            <w:vAlign w:val="center"/>
          </w:tcPr>
          <w:p w14:paraId="58FA5A9A" w14:textId="77777777" w:rsidR="00746869" w:rsidRPr="004C4A6E" w:rsidRDefault="00746869" w:rsidP="00FA2ED0">
            <w:pPr>
              <w:spacing w:line="240" w:lineRule="auto"/>
              <w:rPr>
                <w:rFonts w:cstheme="minorHAnsi"/>
                <w:bCs/>
                <w:iCs/>
                <w:sz w:val="22"/>
                <w:szCs w:val="22"/>
              </w:rPr>
            </w:pPr>
            <w:r w:rsidRPr="004C4A6E">
              <w:rPr>
                <w:rFonts w:cstheme="minorHAnsi"/>
                <w:bCs/>
                <w:iCs/>
                <w:sz w:val="22"/>
                <w:szCs w:val="22"/>
              </w:rPr>
              <w:t>ÁGUA MINERAL - NATURAL SEM GAS, ACONDICIONADA EM COPO DE POLIETILENO,</w:t>
            </w:r>
            <w:r>
              <w:rPr>
                <w:rFonts w:cstheme="minorHAnsi"/>
                <w:bCs/>
                <w:iCs/>
                <w:sz w:val="22"/>
                <w:szCs w:val="22"/>
              </w:rPr>
              <w:t xml:space="preserve"> </w:t>
            </w:r>
            <w:r w:rsidRPr="004C4A6E">
              <w:rPr>
                <w:rFonts w:cstheme="minorHAnsi"/>
                <w:bCs/>
                <w:iCs/>
                <w:sz w:val="22"/>
                <w:szCs w:val="22"/>
              </w:rPr>
              <w:t>LACRADO C/TAMPA ALUMINIZADA.</w:t>
            </w:r>
          </w:p>
        </w:tc>
        <w:tc>
          <w:tcPr>
            <w:tcW w:w="1785" w:type="dxa"/>
            <w:vAlign w:val="center"/>
          </w:tcPr>
          <w:p w14:paraId="1772A1E3" w14:textId="77777777" w:rsidR="00746869" w:rsidRDefault="00746869" w:rsidP="00FA2ED0">
            <w:pPr>
              <w:spacing w:line="240" w:lineRule="auto"/>
              <w:jc w:val="center"/>
              <w:rPr>
                <w:rFonts w:cstheme="minorHAnsi"/>
                <w:bCs/>
                <w:iCs/>
                <w:sz w:val="22"/>
                <w:szCs w:val="22"/>
              </w:rPr>
            </w:pPr>
            <w:r>
              <w:rPr>
                <w:rFonts w:cstheme="minorHAnsi"/>
                <w:bCs/>
                <w:iCs/>
                <w:sz w:val="22"/>
                <w:szCs w:val="22"/>
              </w:rPr>
              <w:t>CX</w:t>
            </w:r>
          </w:p>
        </w:tc>
        <w:tc>
          <w:tcPr>
            <w:tcW w:w="1475" w:type="dxa"/>
            <w:vAlign w:val="center"/>
          </w:tcPr>
          <w:p w14:paraId="23B94713" w14:textId="77777777" w:rsidR="00746869" w:rsidRDefault="00746869" w:rsidP="00FA2ED0">
            <w:pPr>
              <w:spacing w:line="240" w:lineRule="auto"/>
              <w:jc w:val="center"/>
              <w:rPr>
                <w:rFonts w:cstheme="minorHAnsi"/>
                <w:bCs/>
                <w:iCs/>
                <w:sz w:val="22"/>
                <w:szCs w:val="22"/>
              </w:rPr>
            </w:pPr>
            <w:r>
              <w:rPr>
                <w:rFonts w:cstheme="minorHAnsi"/>
                <w:bCs/>
                <w:iCs/>
                <w:sz w:val="22"/>
                <w:szCs w:val="22"/>
              </w:rPr>
              <w:t>200</w:t>
            </w:r>
          </w:p>
        </w:tc>
      </w:tr>
      <w:tr w:rsidR="00746869" w14:paraId="48CAA311" w14:textId="77777777" w:rsidTr="00FA2ED0">
        <w:tc>
          <w:tcPr>
            <w:tcW w:w="684" w:type="dxa"/>
            <w:vAlign w:val="center"/>
          </w:tcPr>
          <w:p w14:paraId="11B424A4" w14:textId="77777777" w:rsidR="00746869" w:rsidRDefault="00746869" w:rsidP="00FA2ED0">
            <w:pPr>
              <w:spacing w:line="240" w:lineRule="auto"/>
              <w:jc w:val="center"/>
              <w:rPr>
                <w:rFonts w:cstheme="minorHAnsi"/>
                <w:bCs/>
                <w:iCs/>
                <w:sz w:val="22"/>
                <w:szCs w:val="22"/>
              </w:rPr>
            </w:pPr>
            <w:r>
              <w:rPr>
                <w:rFonts w:cstheme="minorHAnsi"/>
                <w:bCs/>
                <w:iCs/>
                <w:sz w:val="22"/>
                <w:szCs w:val="22"/>
              </w:rPr>
              <w:t>03</w:t>
            </w:r>
          </w:p>
        </w:tc>
        <w:tc>
          <w:tcPr>
            <w:tcW w:w="1579" w:type="dxa"/>
            <w:vAlign w:val="center"/>
          </w:tcPr>
          <w:p w14:paraId="46EE5D60" w14:textId="77777777" w:rsidR="00746869" w:rsidRDefault="00746869" w:rsidP="00FA2ED0">
            <w:pPr>
              <w:spacing w:line="240" w:lineRule="auto"/>
              <w:jc w:val="center"/>
              <w:rPr>
                <w:rFonts w:cstheme="minorHAnsi"/>
                <w:bCs/>
                <w:iCs/>
                <w:sz w:val="22"/>
                <w:szCs w:val="22"/>
              </w:rPr>
            </w:pPr>
            <w:r w:rsidRPr="004621BA">
              <w:rPr>
                <w:rFonts w:cstheme="minorHAnsi"/>
                <w:bCs/>
                <w:iCs/>
                <w:sz w:val="22"/>
                <w:szCs w:val="22"/>
              </w:rPr>
              <w:t>124611-9</w:t>
            </w:r>
          </w:p>
          <w:p w14:paraId="418115C0" w14:textId="77777777" w:rsidR="00746869" w:rsidRPr="004C4A6E" w:rsidRDefault="00746869" w:rsidP="00FA2ED0">
            <w:pPr>
              <w:spacing w:line="240" w:lineRule="auto"/>
              <w:jc w:val="center"/>
              <w:rPr>
                <w:rFonts w:cstheme="minorHAnsi"/>
                <w:bCs/>
                <w:iCs/>
                <w:sz w:val="22"/>
                <w:szCs w:val="22"/>
              </w:rPr>
            </w:pPr>
            <w:r w:rsidRPr="004621BA">
              <w:rPr>
                <w:rFonts w:cstheme="minorHAnsi"/>
                <w:bCs/>
                <w:iCs/>
                <w:sz w:val="22"/>
                <w:szCs w:val="22"/>
              </w:rPr>
              <w:t>(cód.: 711)</w:t>
            </w:r>
          </w:p>
        </w:tc>
        <w:tc>
          <w:tcPr>
            <w:tcW w:w="4962" w:type="dxa"/>
            <w:vAlign w:val="center"/>
          </w:tcPr>
          <w:p w14:paraId="102C337B" w14:textId="77777777" w:rsidR="00746869" w:rsidRPr="004C4A6E" w:rsidRDefault="00746869" w:rsidP="00FA2ED0">
            <w:pPr>
              <w:spacing w:line="240" w:lineRule="auto"/>
              <w:rPr>
                <w:rFonts w:cstheme="minorHAnsi"/>
                <w:bCs/>
                <w:iCs/>
                <w:sz w:val="22"/>
                <w:szCs w:val="22"/>
              </w:rPr>
            </w:pPr>
            <w:proofErr w:type="gramStart"/>
            <w:r w:rsidRPr="004621BA">
              <w:rPr>
                <w:rFonts w:cstheme="minorHAnsi"/>
                <w:bCs/>
                <w:iCs/>
                <w:sz w:val="22"/>
                <w:szCs w:val="22"/>
              </w:rPr>
              <w:t>AGUA</w:t>
            </w:r>
            <w:proofErr w:type="gramEnd"/>
            <w:r w:rsidRPr="004621BA">
              <w:rPr>
                <w:rFonts w:cstheme="minorHAnsi"/>
                <w:bCs/>
                <w:iCs/>
                <w:sz w:val="22"/>
                <w:szCs w:val="22"/>
              </w:rPr>
              <w:t xml:space="preserve"> MINERAL - NATURAL SEM GAS, ACONDICIONADA EM GARRAFAO DE POLIPROPILENO,</w:t>
            </w:r>
            <w:r>
              <w:rPr>
                <w:rFonts w:cstheme="minorHAnsi"/>
                <w:bCs/>
                <w:iCs/>
                <w:sz w:val="22"/>
                <w:szCs w:val="22"/>
              </w:rPr>
              <w:t xml:space="preserve"> </w:t>
            </w:r>
            <w:r w:rsidRPr="004621BA">
              <w:rPr>
                <w:rFonts w:cstheme="minorHAnsi"/>
                <w:bCs/>
                <w:iCs/>
                <w:sz w:val="22"/>
                <w:szCs w:val="22"/>
              </w:rPr>
              <w:t>TAMPA DE PRESSAO E LACRE, SEM VASILHAME</w:t>
            </w:r>
          </w:p>
        </w:tc>
        <w:tc>
          <w:tcPr>
            <w:tcW w:w="1785" w:type="dxa"/>
            <w:vAlign w:val="center"/>
          </w:tcPr>
          <w:p w14:paraId="0ABFA92A" w14:textId="77777777" w:rsidR="00746869" w:rsidRDefault="00746869" w:rsidP="00FA2ED0">
            <w:pPr>
              <w:spacing w:line="240" w:lineRule="auto"/>
              <w:jc w:val="center"/>
              <w:rPr>
                <w:rFonts w:cstheme="minorHAnsi"/>
                <w:bCs/>
                <w:iCs/>
                <w:sz w:val="22"/>
                <w:szCs w:val="22"/>
              </w:rPr>
            </w:pPr>
            <w:r>
              <w:rPr>
                <w:rFonts w:cstheme="minorHAnsi"/>
                <w:bCs/>
                <w:iCs/>
                <w:sz w:val="22"/>
                <w:szCs w:val="22"/>
              </w:rPr>
              <w:t>UN</w:t>
            </w:r>
          </w:p>
        </w:tc>
        <w:tc>
          <w:tcPr>
            <w:tcW w:w="1475" w:type="dxa"/>
            <w:vAlign w:val="center"/>
          </w:tcPr>
          <w:p w14:paraId="75C95B90" w14:textId="77777777" w:rsidR="00746869" w:rsidRDefault="00746869" w:rsidP="00FA2ED0">
            <w:pPr>
              <w:spacing w:line="240" w:lineRule="auto"/>
              <w:rPr>
                <w:rFonts w:cstheme="minorHAnsi"/>
                <w:bCs/>
                <w:iCs/>
                <w:sz w:val="22"/>
                <w:szCs w:val="22"/>
              </w:rPr>
            </w:pPr>
            <w:r>
              <w:rPr>
                <w:rFonts w:cstheme="minorHAnsi"/>
                <w:bCs/>
                <w:iCs/>
                <w:sz w:val="22"/>
                <w:szCs w:val="22"/>
              </w:rPr>
              <w:t>16</w:t>
            </w:r>
          </w:p>
        </w:tc>
      </w:tr>
      <w:tr w:rsidR="00746869" w14:paraId="79BC05D9" w14:textId="77777777" w:rsidTr="00FA2ED0">
        <w:tc>
          <w:tcPr>
            <w:tcW w:w="684" w:type="dxa"/>
            <w:vAlign w:val="center"/>
          </w:tcPr>
          <w:p w14:paraId="20DE917A" w14:textId="77777777" w:rsidR="00746869" w:rsidRDefault="00746869" w:rsidP="00FA2ED0">
            <w:pPr>
              <w:spacing w:line="240" w:lineRule="auto"/>
              <w:jc w:val="center"/>
              <w:rPr>
                <w:rFonts w:cstheme="minorHAnsi"/>
                <w:bCs/>
                <w:iCs/>
                <w:sz w:val="22"/>
                <w:szCs w:val="22"/>
              </w:rPr>
            </w:pPr>
            <w:r>
              <w:rPr>
                <w:rFonts w:cstheme="minorHAnsi"/>
                <w:bCs/>
                <w:iCs/>
                <w:sz w:val="22"/>
                <w:szCs w:val="22"/>
              </w:rPr>
              <w:t>04</w:t>
            </w:r>
          </w:p>
        </w:tc>
        <w:tc>
          <w:tcPr>
            <w:tcW w:w="1579" w:type="dxa"/>
            <w:vAlign w:val="center"/>
          </w:tcPr>
          <w:p w14:paraId="157FC80B" w14:textId="77777777" w:rsidR="00746869" w:rsidRDefault="00746869" w:rsidP="00FA2ED0">
            <w:pPr>
              <w:spacing w:line="240" w:lineRule="auto"/>
              <w:jc w:val="center"/>
              <w:rPr>
                <w:rFonts w:cstheme="minorHAnsi"/>
                <w:bCs/>
                <w:iCs/>
                <w:sz w:val="22"/>
                <w:szCs w:val="22"/>
              </w:rPr>
            </w:pPr>
            <w:r w:rsidRPr="004621BA">
              <w:rPr>
                <w:rFonts w:cstheme="minorHAnsi"/>
                <w:bCs/>
                <w:iCs/>
                <w:sz w:val="22"/>
                <w:szCs w:val="22"/>
              </w:rPr>
              <w:t>00067789</w:t>
            </w:r>
          </w:p>
          <w:p w14:paraId="622A15DA" w14:textId="77777777" w:rsidR="00746869" w:rsidRPr="004621BA" w:rsidRDefault="00746869" w:rsidP="00FA2ED0">
            <w:pPr>
              <w:spacing w:line="240" w:lineRule="auto"/>
              <w:jc w:val="center"/>
              <w:rPr>
                <w:rFonts w:cstheme="minorHAnsi"/>
                <w:bCs/>
                <w:iCs/>
                <w:sz w:val="22"/>
                <w:szCs w:val="22"/>
              </w:rPr>
            </w:pPr>
            <w:r w:rsidRPr="004621BA">
              <w:rPr>
                <w:rFonts w:cstheme="minorHAnsi"/>
                <w:bCs/>
                <w:iCs/>
                <w:sz w:val="22"/>
                <w:szCs w:val="22"/>
              </w:rPr>
              <w:t>(cód.: 309)</w:t>
            </w:r>
          </w:p>
        </w:tc>
        <w:tc>
          <w:tcPr>
            <w:tcW w:w="4962" w:type="dxa"/>
            <w:vAlign w:val="center"/>
          </w:tcPr>
          <w:p w14:paraId="03952D75" w14:textId="77777777" w:rsidR="00746869" w:rsidRPr="004621BA" w:rsidRDefault="00746869" w:rsidP="00FA2ED0">
            <w:pPr>
              <w:spacing w:line="240" w:lineRule="auto"/>
              <w:rPr>
                <w:rFonts w:cstheme="minorHAnsi"/>
                <w:bCs/>
                <w:iCs/>
                <w:sz w:val="22"/>
                <w:szCs w:val="22"/>
              </w:rPr>
            </w:pPr>
            <w:r w:rsidRPr="004621BA">
              <w:rPr>
                <w:rFonts w:cstheme="minorHAnsi"/>
                <w:bCs/>
                <w:iCs/>
                <w:sz w:val="22"/>
                <w:szCs w:val="22"/>
              </w:rPr>
              <w:t>ACUCAR - BRANCO TIPO CRISTAL OBTIDO DA CANA DE ACUCAR</w:t>
            </w:r>
          </w:p>
        </w:tc>
        <w:tc>
          <w:tcPr>
            <w:tcW w:w="1785" w:type="dxa"/>
            <w:vAlign w:val="center"/>
          </w:tcPr>
          <w:p w14:paraId="0CFD8C24" w14:textId="77777777" w:rsidR="00746869" w:rsidRDefault="00746869" w:rsidP="00FA2ED0">
            <w:pPr>
              <w:spacing w:line="240" w:lineRule="auto"/>
              <w:jc w:val="center"/>
              <w:rPr>
                <w:rFonts w:cstheme="minorHAnsi"/>
                <w:bCs/>
                <w:iCs/>
                <w:sz w:val="22"/>
                <w:szCs w:val="22"/>
              </w:rPr>
            </w:pPr>
            <w:r>
              <w:rPr>
                <w:rFonts w:cstheme="minorHAnsi"/>
                <w:bCs/>
                <w:iCs/>
                <w:sz w:val="22"/>
                <w:szCs w:val="22"/>
              </w:rPr>
              <w:t>PCT</w:t>
            </w:r>
          </w:p>
        </w:tc>
        <w:tc>
          <w:tcPr>
            <w:tcW w:w="1475" w:type="dxa"/>
            <w:vAlign w:val="center"/>
          </w:tcPr>
          <w:p w14:paraId="75F6021D" w14:textId="77777777" w:rsidR="00746869" w:rsidRDefault="00746869" w:rsidP="00FA2ED0">
            <w:pPr>
              <w:spacing w:line="240" w:lineRule="auto"/>
              <w:rPr>
                <w:rFonts w:cstheme="minorHAnsi"/>
                <w:bCs/>
                <w:iCs/>
                <w:sz w:val="22"/>
                <w:szCs w:val="22"/>
              </w:rPr>
            </w:pPr>
            <w:r>
              <w:rPr>
                <w:rFonts w:cstheme="minorHAnsi"/>
                <w:bCs/>
                <w:iCs/>
                <w:sz w:val="22"/>
                <w:szCs w:val="22"/>
              </w:rPr>
              <w:t>20</w:t>
            </w:r>
          </w:p>
        </w:tc>
      </w:tr>
      <w:tr w:rsidR="00746869" w14:paraId="5898DE32" w14:textId="77777777" w:rsidTr="00FA2ED0">
        <w:tc>
          <w:tcPr>
            <w:tcW w:w="684" w:type="dxa"/>
            <w:vAlign w:val="center"/>
          </w:tcPr>
          <w:p w14:paraId="3D3944A7" w14:textId="77777777" w:rsidR="00746869" w:rsidRDefault="00746869" w:rsidP="00FA2ED0">
            <w:pPr>
              <w:spacing w:line="240" w:lineRule="auto"/>
              <w:jc w:val="center"/>
              <w:rPr>
                <w:rFonts w:cstheme="minorHAnsi"/>
                <w:bCs/>
                <w:iCs/>
                <w:sz w:val="22"/>
                <w:szCs w:val="22"/>
              </w:rPr>
            </w:pPr>
            <w:r>
              <w:rPr>
                <w:rFonts w:cstheme="minorHAnsi"/>
                <w:bCs/>
                <w:iCs/>
                <w:sz w:val="22"/>
                <w:szCs w:val="22"/>
              </w:rPr>
              <w:t>05</w:t>
            </w:r>
          </w:p>
        </w:tc>
        <w:tc>
          <w:tcPr>
            <w:tcW w:w="1579" w:type="dxa"/>
            <w:vAlign w:val="center"/>
          </w:tcPr>
          <w:p w14:paraId="590B8705" w14:textId="77777777" w:rsidR="00746869" w:rsidRDefault="00746869" w:rsidP="00FA2ED0">
            <w:pPr>
              <w:spacing w:line="240" w:lineRule="auto"/>
              <w:jc w:val="center"/>
              <w:rPr>
                <w:rFonts w:cstheme="minorHAnsi"/>
                <w:bCs/>
                <w:iCs/>
                <w:sz w:val="22"/>
                <w:szCs w:val="22"/>
              </w:rPr>
            </w:pPr>
            <w:r w:rsidRPr="004621BA">
              <w:rPr>
                <w:rFonts w:cstheme="minorHAnsi"/>
                <w:bCs/>
                <w:iCs/>
                <w:sz w:val="22"/>
                <w:szCs w:val="22"/>
              </w:rPr>
              <w:t>0002019</w:t>
            </w:r>
          </w:p>
          <w:p w14:paraId="2A47A82E" w14:textId="77777777" w:rsidR="00746869" w:rsidRPr="004621BA" w:rsidRDefault="00746869" w:rsidP="00FA2ED0">
            <w:pPr>
              <w:spacing w:line="240" w:lineRule="auto"/>
              <w:jc w:val="center"/>
              <w:rPr>
                <w:rFonts w:cstheme="minorHAnsi"/>
                <w:bCs/>
                <w:iCs/>
                <w:sz w:val="22"/>
                <w:szCs w:val="22"/>
              </w:rPr>
            </w:pPr>
            <w:r w:rsidRPr="004621BA">
              <w:rPr>
                <w:rFonts w:cstheme="minorHAnsi"/>
                <w:bCs/>
                <w:iCs/>
                <w:sz w:val="22"/>
                <w:szCs w:val="22"/>
              </w:rPr>
              <w:t>(cód.: 1)</w:t>
            </w:r>
          </w:p>
        </w:tc>
        <w:tc>
          <w:tcPr>
            <w:tcW w:w="4962" w:type="dxa"/>
            <w:vAlign w:val="center"/>
          </w:tcPr>
          <w:p w14:paraId="1A0BACA1" w14:textId="77777777" w:rsidR="00746869" w:rsidRPr="004621BA" w:rsidRDefault="00746869" w:rsidP="00FA2ED0">
            <w:pPr>
              <w:spacing w:line="240" w:lineRule="auto"/>
              <w:rPr>
                <w:rFonts w:cstheme="minorHAnsi"/>
                <w:bCs/>
                <w:iCs/>
                <w:sz w:val="22"/>
                <w:szCs w:val="22"/>
              </w:rPr>
            </w:pPr>
            <w:r w:rsidRPr="004621BA">
              <w:rPr>
                <w:rFonts w:cstheme="minorHAnsi"/>
                <w:bCs/>
                <w:iCs/>
                <w:sz w:val="22"/>
                <w:szCs w:val="22"/>
              </w:rPr>
              <w:t>PANO DE LIMPEZA - DO TIPO PANO PARA CHAO DE USO DIARIO,</w:t>
            </w:r>
            <w:r>
              <w:rPr>
                <w:rFonts w:cstheme="minorHAnsi"/>
                <w:bCs/>
                <w:iCs/>
                <w:sz w:val="22"/>
                <w:szCs w:val="22"/>
              </w:rPr>
              <w:t xml:space="preserve"> </w:t>
            </w:r>
            <w:r w:rsidRPr="004621BA">
              <w:rPr>
                <w:rFonts w:cstheme="minorHAnsi"/>
                <w:bCs/>
                <w:iCs/>
                <w:sz w:val="22"/>
                <w:szCs w:val="22"/>
              </w:rPr>
              <w:t>MEDINDO 58x88cm</w:t>
            </w:r>
          </w:p>
        </w:tc>
        <w:tc>
          <w:tcPr>
            <w:tcW w:w="1785" w:type="dxa"/>
            <w:vAlign w:val="center"/>
          </w:tcPr>
          <w:p w14:paraId="4CEA4DA4" w14:textId="77777777" w:rsidR="00746869" w:rsidRDefault="00746869" w:rsidP="00FA2ED0">
            <w:pPr>
              <w:spacing w:line="240" w:lineRule="auto"/>
              <w:jc w:val="center"/>
              <w:rPr>
                <w:rFonts w:cstheme="minorHAnsi"/>
                <w:bCs/>
                <w:iCs/>
                <w:sz w:val="22"/>
                <w:szCs w:val="22"/>
              </w:rPr>
            </w:pPr>
            <w:r>
              <w:rPr>
                <w:rFonts w:cstheme="minorHAnsi"/>
                <w:bCs/>
                <w:iCs/>
                <w:sz w:val="22"/>
                <w:szCs w:val="22"/>
              </w:rPr>
              <w:t>UN</w:t>
            </w:r>
          </w:p>
        </w:tc>
        <w:tc>
          <w:tcPr>
            <w:tcW w:w="1475" w:type="dxa"/>
            <w:vAlign w:val="center"/>
          </w:tcPr>
          <w:p w14:paraId="53B16C69" w14:textId="77777777" w:rsidR="00746869" w:rsidRDefault="00746869" w:rsidP="00FA2ED0">
            <w:pPr>
              <w:spacing w:line="240" w:lineRule="auto"/>
              <w:rPr>
                <w:rFonts w:cstheme="minorHAnsi"/>
                <w:bCs/>
                <w:iCs/>
                <w:sz w:val="22"/>
                <w:szCs w:val="22"/>
              </w:rPr>
            </w:pPr>
            <w:r>
              <w:rPr>
                <w:rFonts w:cstheme="minorHAnsi"/>
                <w:bCs/>
                <w:iCs/>
                <w:sz w:val="22"/>
                <w:szCs w:val="22"/>
              </w:rPr>
              <w:t>10</w:t>
            </w:r>
          </w:p>
        </w:tc>
      </w:tr>
      <w:tr w:rsidR="00746869" w14:paraId="48CE1979" w14:textId="77777777" w:rsidTr="00FA2ED0">
        <w:tc>
          <w:tcPr>
            <w:tcW w:w="684" w:type="dxa"/>
            <w:vAlign w:val="center"/>
          </w:tcPr>
          <w:p w14:paraId="7B910D23" w14:textId="77777777" w:rsidR="00746869" w:rsidRDefault="00746869" w:rsidP="00FA2ED0">
            <w:pPr>
              <w:spacing w:line="240" w:lineRule="auto"/>
              <w:jc w:val="center"/>
              <w:rPr>
                <w:rFonts w:cstheme="minorHAnsi"/>
                <w:bCs/>
                <w:iCs/>
                <w:sz w:val="22"/>
                <w:szCs w:val="22"/>
              </w:rPr>
            </w:pPr>
            <w:r>
              <w:rPr>
                <w:rFonts w:cstheme="minorHAnsi"/>
                <w:bCs/>
                <w:iCs/>
                <w:sz w:val="22"/>
                <w:szCs w:val="22"/>
              </w:rPr>
              <w:t>06</w:t>
            </w:r>
          </w:p>
        </w:tc>
        <w:tc>
          <w:tcPr>
            <w:tcW w:w="1579" w:type="dxa"/>
            <w:vAlign w:val="center"/>
          </w:tcPr>
          <w:p w14:paraId="06B1E3EA" w14:textId="77777777" w:rsidR="00746869" w:rsidRDefault="00746869" w:rsidP="00FA2ED0">
            <w:pPr>
              <w:spacing w:line="240" w:lineRule="auto"/>
              <w:jc w:val="center"/>
              <w:rPr>
                <w:rFonts w:cstheme="minorHAnsi"/>
                <w:bCs/>
                <w:iCs/>
                <w:sz w:val="22"/>
                <w:szCs w:val="22"/>
              </w:rPr>
            </w:pPr>
            <w:r w:rsidRPr="004621BA">
              <w:rPr>
                <w:rFonts w:cstheme="minorHAnsi"/>
                <w:bCs/>
                <w:iCs/>
                <w:sz w:val="22"/>
                <w:szCs w:val="22"/>
              </w:rPr>
              <w:t>425536-4</w:t>
            </w:r>
          </w:p>
          <w:p w14:paraId="71814692" w14:textId="77777777" w:rsidR="00746869" w:rsidRPr="004621BA" w:rsidRDefault="00746869" w:rsidP="00FA2ED0">
            <w:pPr>
              <w:spacing w:line="240" w:lineRule="auto"/>
              <w:jc w:val="center"/>
              <w:rPr>
                <w:rFonts w:cstheme="minorHAnsi"/>
                <w:bCs/>
                <w:iCs/>
                <w:sz w:val="22"/>
                <w:szCs w:val="22"/>
              </w:rPr>
            </w:pPr>
            <w:r w:rsidRPr="004621BA">
              <w:rPr>
                <w:rFonts w:cstheme="minorHAnsi"/>
                <w:bCs/>
                <w:iCs/>
                <w:sz w:val="22"/>
                <w:szCs w:val="22"/>
              </w:rPr>
              <w:t>(cód.: 120)</w:t>
            </w:r>
          </w:p>
        </w:tc>
        <w:tc>
          <w:tcPr>
            <w:tcW w:w="4962" w:type="dxa"/>
            <w:vAlign w:val="center"/>
          </w:tcPr>
          <w:p w14:paraId="077D4295" w14:textId="77777777" w:rsidR="00746869" w:rsidRPr="004621BA" w:rsidRDefault="00746869" w:rsidP="00FA2ED0">
            <w:pPr>
              <w:spacing w:line="240" w:lineRule="auto"/>
              <w:rPr>
                <w:rFonts w:cstheme="minorHAnsi"/>
                <w:bCs/>
                <w:iCs/>
                <w:sz w:val="22"/>
                <w:szCs w:val="22"/>
              </w:rPr>
            </w:pPr>
            <w:r w:rsidRPr="004621BA">
              <w:rPr>
                <w:rFonts w:cstheme="minorHAnsi"/>
                <w:bCs/>
                <w:iCs/>
                <w:sz w:val="22"/>
                <w:szCs w:val="22"/>
              </w:rPr>
              <w:t>DETERGENTE LIQUIDO - PRINCIPIO ATIVO DETERGENTE NEUTRO ALCALINIZANTE,</w:t>
            </w:r>
            <w:r>
              <w:rPr>
                <w:rFonts w:cstheme="minorHAnsi"/>
                <w:bCs/>
                <w:iCs/>
                <w:sz w:val="22"/>
                <w:szCs w:val="22"/>
              </w:rPr>
              <w:t xml:space="preserve"> </w:t>
            </w:r>
            <w:r w:rsidRPr="004621BA">
              <w:rPr>
                <w:rFonts w:cstheme="minorHAnsi"/>
                <w:bCs/>
                <w:iCs/>
                <w:sz w:val="22"/>
                <w:szCs w:val="22"/>
              </w:rPr>
              <w:t>COMPOSICAO BASICA A BASE DE ACIDO DODECIL BENZENO SULFONICO,</w:t>
            </w:r>
            <w:r>
              <w:rPr>
                <w:rFonts w:cstheme="minorHAnsi"/>
                <w:bCs/>
                <w:iCs/>
                <w:sz w:val="22"/>
                <w:szCs w:val="22"/>
              </w:rPr>
              <w:t xml:space="preserve"> </w:t>
            </w:r>
            <w:r w:rsidRPr="004621BA">
              <w:rPr>
                <w:rFonts w:cstheme="minorHAnsi"/>
                <w:bCs/>
                <w:iCs/>
                <w:sz w:val="22"/>
                <w:szCs w:val="22"/>
              </w:rPr>
              <w:t>PRESERVANTES, SEQUESTRANTE, ESPESSANTE, FRAGANCIAS COM AGENTES CONSERVANTES,</w:t>
            </w:r>
            <w:r>
              <w:rPr>
                <w:rFonts w:cstheme="minorHAnsi"/>
                <w:bCs/>
                <w:iCs/>
                <w:sz w:val="22"/>
                <w:szCs w:val="22"/>
              </w:rPr>
              <w:t xml:space="preserve"> </w:t>
            </w:r>
            <w:r w:rsidRPr="004621BA">
              <w:rPr>
                <w:rFonts w:cstheme="minorHAnsi"/>
                <w:bCs/>
                <w:iCs/>
                <w:sz w:val="22"/>
                <w:szCs w:val="22"/>
              </w:rPr>
              <w:t>TEOR DE ATIVOS ESPESSANTE E VEICULO,</w:t>
            </w:r>
            <w:r>
              <w:rPr>
                <w:rFonts w:cstheme="minorHAnsi"/>
                <w:bCs/>
                <w:iCs/>
                <w:sz w:val="22"/>
                <w:szCs w:val="22"/>
              </w:rPr>
              <w:t xml:space="preserve"> </w:t>
            </w:r>
            <w:r w:rsidRPr="004621BA">
              <w:rPr>
                <w:rFonts w:cstheme="minorHAnsi"/>
                <w:bCs/>
                <w:iCs/>
                <w:sz w:val="22"/>
                <w:szCs w:val="22"/>
              </w:rPr>
              <w:t>COMPOSICAO AROMATICA AROMA SUAVE, PRINCIPIO ATIVO DETERGENTE NEUTRO ALCALINIZANTE</w:t>
            </w:r>
          </w:p>
        </w:tc>
        <w:tc>
          <w:tcPr>
            <w:tcW w:w="1785" w:type="dxa"/>
            <w:vAlign w:val="center"/>
          </w:tcPr>
          <w:p w14:paraId="6B700533" w14:textId="77777777" w:rsidR="00746869" w:rsidRDefault="00746869" w:rsidP="00FA2ED0">
            <w:pPr>
              <w:spacing w:line="240" w:lineRule="auto"/>
              <w:jc w:val="center"/>
              <w:rPr>
                <w:rFonts w:cstheme="minorHAnsi"/>
                <w:bCs/>
                <w:iCs/>
                <w:sz w:val="22"/>
                <w:szCs w:val="22"/>
              </w:rPr>
            </w:pPr>
            <w:r>
              <w:rPr>
                <w:rFonts w:cstheme="minorHAnsi"/>
                <w:bCs/>
                <w:iCs/>
                <w:sz w:val="22"/>
                <w:szCs w:val="22"/>
              </w:rPr>
              <w:t>UN</w:t>
            </w:r>
          </w:p>
        </w:tc>
        <w:tc>
          <w:tcPr>
            <w:tcW w:w="1475" w:type="dxa"/>
            <w:vAlign w:val="center"/>
          </w:tcPr>
          <w:p w14:paraId="438462C6" w14:textId="77777777" w:rsidR="00746869" w:rsidRDefault="00746869" w:rsidP="00FA2ED0">
            <w:pPr>
              <w:spacing w:line="240" w:lineRule="auto"/>
              <w:rPr>
                <w:rFonts w:cstheme="minorHAnsi"/>
                <w:bCs/>
                <w:iCs/>
                <w:sz w:val="22"/>
                <w:szCs w:val="22"/>
              </w:rPr>
            </w:pPr>
            <w:r>
              <w:rPr>
                <w:rFonts w:cstheme="minorHAnsi"/>
                <w:bCs/>
                <w:iCs/>
                <w:sz w:val="22"/>
                <w:szCs w:val="22"/>
              </w:rPr>
              <w:t>10</w:t>
            </w:r>
          </w:p>
        </w:tc>
      </w:tr>
      <w:tr w:rsidR="00746869" w14:paraId="0A7F702D" w14:textId="77777777" w:rsidTr="00FA2ED0">
        <w:tc>
          <w:tcPr>
            <w:tcW w:w="684" w:type="dxa"/>
            <w:vAlign w:val="center"/>
          </w:tcPr>
          <w:p w14:paraId="25B4251B" w14:textId="77777777" w:rsidR="00746869" w:rsidRDefault="00746869" w:rsidP="00FA2ED0">
            <w:pPr>
              <w:spacing w:line="240" w:lineRule="auto"/>
              <w:jc w:val="center"/>
              <w:rPr>
                <w:rFonts w:cstheme="minorHAnsi"/>
                <w:bCs/>
                <w:iCs/>
                <w:sz w:val="22"/>
                <w:szCs w:val="22"/>
              </w:rPr>
            </w:pPr>
            <w:r>
              <w:rPr>
                <w:rFonts w:cstheme="minorHAnsi"/>
                <w:bCs/>
                <w:iCs/>
                <w:sz w:val="22"/>
                <w:szCs w:val="22"/>
              </w:rPr>
              <w:t>07</w:t>
            </w:r>
          </w:p>
        </w:tc>
        <w:tc>
          <w:tcPr>
            <w:tcW w:w="1579" w:type="dxa"/>
            <w:vAlign w:val="center"/>
          </w:tcPr>
          <w:p w14:paraId="0B0030BD" w14:textId="77777777" w:rsidR="00746869" w:rsidRDefault="00746869" w:rsidP="00FA2ED0">
            <w:pPr>
              <w:spacing w:line="240" w:lineRule="auto"/>
              <w:jc w:val="center"/>
              <w:rPr>
                <w:rFonts w:cstheme="minorHAnsi"/>
                <w:bCs/>
                <w:iCs/>
                <w:sz w:val="22"/>
                <w:szCs w:val="22"/>
              </w:rPr>
            </w:pPr>
            <w:r w:rsidRPr="004621BA">
              <w:rPr>
                <w:rFonts w:cstheme="minorHAnsi"/>
                <w:bCs/>
                <w:iCs/>
                <w:sz w:val="22"/>
                <w:szCs w:val="22"/>
              </w:rPr>
              <w:t>00076998</w:t>
            </w:r>
          </w:p>
          <w:p w14:paraId="215A716B" w14:textId="77777777" w:rsidR="00746869" w:rsidRPr="004621BA" w:rsidRDefault="00746869" w:rsidP="00FA2ED0">
            <w:pPr>
              <w:spacing w:line="240" w:lineRule="auto"/>
              <w:jc w:val="center"/>
              <w:rPr>
                <w:rFonts w:cstheme="minorHAnsi"/>
                <w:bCs/>
                <w:iCs/>
                <w:sz w:val="22"/>
                <w:szCs w:val="22"/>
              </w:rPr>
            </w:pPr>
            <w:r w:rsidRPr="000A0A6F">
              <w:rPr>
                <w:rFonts w:cstheme="minorHAnsi"/>
                <w:bCs/>
                <w:iCs/>
                <w:sz w:val="22"/>
                <w:szCs w:val="22"/>
              </w:rPr>
              <w:t>SACHE 10 GRAMA (cód.: 2039)</w:t>
            </w:r>
          </w:p>
        </w:tc>
        <w:tc>
          <w:tcPr>
            <w:tcW w:w="4962" w:type="dxa"/>
            <w:vAlign w:val="center"/>
          </w:tcPr>
          <w:p w14:paraId="25BDD689" w14:textId="77777777" w:rsidR="00746869" w:rsidRDefault="00746869" w:rsidP="00FA2ED0">
            <w:pPr>
              <w:spacing w:line="240" w:lineRule="auto"/>
              <w:rPr>
                <w:rFonts w:cstheme="minorHAnsi"/>
                <w:bCs/>
                <w:iCs/>
                <w:sz w:val="22"/>
                <w:szCs w:val="22"/>
              </w:rPr>
            </w:pPr>
            <w:r w:rsidRPr="004621BA">
              <w:rPr>
                <w:rFonts w:cstheme="minorHAnsi"/>
                <w:bCs/>
                <w:iCs/>
                <w:sz w:val="22"/>
                <w:szCs w:val="22"/>
              </w:rPr>
              <w:t>CHA - HIBISCO ACONDICIONADO EM CAIXA COM 10 SACHES COM 25 GRAMAS, EM EMBALAGEM APROPRIADA</w:t>
            </w:r>
          </w:p>
          <w:p w14:paraId="7EDC163D" w14:textId="77777777" w:rsidR="00746869" w:rsidRPr="004621BA" w:rsidRDefault="00746869" w:rsidP="00FA2ED0">
            <w:pPr>
              <w:spacing w:line="240" w:lineRule="auto"/>
              <w:rPr>
                <w:rFonts w:cstheme="minorHAnsi"/>
                <w:bCs/>
                <w:iCs/>
                <w:sz w:val="22"/>
                <w:szCs w:val="22"/>
              </w:rPr>
            </w:pPr>
          </w:p>
        </w:tc>
        <w:tc>
          <w:tcPr>
            <w:tcW w:w="1785" w:type="dxa"/>
            <w:vAlign w:val="center"/>
          </w:tcPr>
          <w:p w14:paraId="5C4E2582" w14:textId="77777777" w:rsidR="00746869" w:rsidRDefault="00746869" w:rsidP="00FA2ED0">
            <w:pPr>
              <w:spacing w:line="240" w:lineRule="auto"/>
              <w:jc w:val="center"/>
              <w:rPr>
                <w:rFonts w:cstheme="minorHAnsi"/>
                <w:bCs/>
                <w:iCs/>
                <w:sz w:val="22"/>
                <w:szCs w:val="22"/>
              </w:rPr>
            </w:pPr>
            <w:r>
              <w:rPr>
                <w:rFonts w:cstheme="minorHAnsi"/>
                <w:bCs/>
                <w:iCs/>
                <w:sz w:val="22"/>
                <w:szCs w:val="22"/>
              </w:rPr>
              <w:t>CX</w:t>
            </w:r>
          </w:p>
        </w:tc>
        <w:tc>
          <w:tcPr>
            <w:tcW w:w="1475" w:type="dxa"/>
            <w:vAlign w:val="center"/>
          </w:tcPr>
          <w:p w14:paraId="3D01D61A" w14:textId="77777777" w:rsidR="00746869" w:rsidRDefault="00746869" w:rsidP="00FA2ED0">
            <w:pPr>
              <w:spacing w:line="240" w:lineRule="auto"/>
              <w:rPr>
                <w:rFonts w:cstheme="minorHAnsi"/>
                <w:bCs/>
                <w:iCs/>
                <w:sz w:val="22"/>
                <w:szCs w:val="22"/>
              </w:rPr>
            </w:pPr>
            <w:r>
              <w:rPr>
                <w:rFonts w:cstheme="minorHAnsi"/>
                <w:bCs/>
                <w:iCs/>
                <w:sz w:val="22"/>
                <w:szCs w:val="22"/>
              </w:rPr>
              <w:t>40</w:t>
            </w:r>
          </w:p>
        </w:tc>
      </w:tr>
      <w:tr w:rsidR="00746869" w14:paraId="13D7C5DB" w14:textId="77777777" w:rsidTr="00FA2ED0">
        <w:tc>
          <w:tcPr>
            <w:tcW w:w="684" w:type="dxa"/>
            <w:vAlign w:val="center"/>
          </w:tcPr>
          <w:p w14:paraId="55FF21D3" w14:textId="77777777" w:rsidR="00746869" w:rsidRDefault="00746869" w:rsidP="00FA2ED0">
            <w:pPr>
              <w:spacing w:line="240" w:lineRule="auto"/>
              <w:jc w:val="center"/>
              <w:rPr>
                <w:rFonts w:cstheme="minorHAnsi"/>
                <w:bCs/>
                <w:iCs/>
                <w:sz w:val="22"/>
                <w:szCs w:val="22"/>
              </w:rPr>
            </w:pPr>
            <w:r>
              <w:rPr>
                <w:rFonts w:cstheme="minorHAnsi"/>
                <w:bCs/>
                <w:iCs/>
                <w:sz w:val="22"/>
                <w:szCs w:val="22"/>
              </w:rPr>
              <w:t>08</w:t>
            </w:r>
          </w:p>
        </w:tc>
        <w:tc>
          <w:tcPr>
            <w:tcW w:w="1579" w:type="dxa"/>
            <w:vAlign w:val="center"/>
          </w:tcPr>
          <w:p w14:paraId="37C16D53" w14:textId="77777777" w:rsidR="00746869" w:rsidRDefault="00746869" w:rsidP="00FA2ED0">
            <w:pPr>
              <w:spacing w:line="240" w:lineRule="auto"/>
              <w:jc w:val="center"/>
              <w:rPr>
                <w:rFonts w:cstheme="minorHAnsi"/>
                <w:bCs/>
                <w:iCs/>
                <w:sz w:val="22"/>
                <w:szCs w:val="22"/>
              </w:rPr>
            </w:pPr>
            <w:r w:rsidRPr="000A0A6F">
              <w:rPr>
                <w:rFonts w:cstheme="minorHAnsi"/>
                <w:bCs/>
                <w:iCs/>
                <w:sz w:val="22"/>
                <w:szCs w:val="22"/>
              </w:rPr>
              <w:t>00012192</w:t>
            </w:r>
          </w:p>
          <w:p w14:paraId="128BE28B" w14:textId="77777777" w:rsidR="00746869" w:rsidRPr="004621BA" w:rsidRDefault="00746869" w:rsidP="00FA2ED0">
            <w:pPr>
              <w:spacing w:line="240" w:lineRule="auto"/>
              <w:jc w:val="center"/>
              <w:rPr>
                <w:rFonts w:cstheme="minorHAnsi"/>
                <w:bCs/>
                <w:iCs/>
                <w:sz w:val="22"/>
                <w:szCs w:val="22"/>
              </w:rPr>
            </w:pPr>
            <w:r w:rsidRPr="009052A2">
              <w:rPr>
                <w:rFonts w:cstheme="minorHAnsi"/>
                <w:bCs/>
                <w:iCs/>
                <w:sz w:val="22"/>
                <w:szCs w:val="22"/>
              </w:rPr>
              <w:t>PACOTE 100 UNIDADE (cód.: 201)</w:t>
            </w:r>
          </w:p>
        </w:tc>
        <w:tc>
          <w:tcPr>
            <w:tcW w:w="4962" w:type="dxa"/>
            <w:vAlign w:val="center"/>
          </w:tcPr>
          <w:p w14:paraId="1B7EBCB9" w14:textId="77777777" w:rsidR="00746869" w:rsidRPr="004621BA" w:rsidRDefault="00746869" w:rsidP="00FA2ED0">
            <w:pPr>
              <w:spacing w:line="240" w:lineRule="auto"/>
              <w:rPr>
                <w:rFonts w:cstheme="minorHAnsi"/>
                <w:bCs/>
                <w:iCs/>
                <w:sz w:val="22"/>
                <w:szCs w:val="22"/>
              </w:rPr>
            </w:pPr>
            <w:r w:rsidRPr="000A0A6F">
              <w:rPr>
                <w:rFonts w:cstheme="minorHAnsi"/>
                <w:bCs/>
                <w:iCs/>
                <w:sz w:val="22"/>
                <w:szCs w:val="22"/>
              </w:rPr>
              <w:t>SACO PARA LIXO DOMESTICO - SACO PLASTICO PARA LIXO, COM CAPACIDADE PARA 100 LITROS, NA COR PRETA, MEDINDO APROXIMADAMENTE 75 X 1,05 CM COM ESPESSURA DE 10 MICRAS, A EMBALAGEM DEVE CONTER DADOS DE IDENTIFICACAO DO PRODUTO E MARCA DO FABRICANTE, RESISTENTE PARA LIXO PESADO</w:t>
            </w:r>
          </w:p>
        </w:tc>
        <w:tc>
          <w:tcPr>
            <w:tcW w:w="1785" w:type="dxa"/>
            <w:vAlign w:val="center"/>
          </w:tcPr>
          <w:p w14:paraId="681AD0F5" w14:textId="77777777" w:rsidR="00746869" w:rsidRDefault="00746869" w:rsidP="00FA2ED0">
            <w:pPr>
              <w:spacing w:line="240" w:lineRule="auto"/>
              <w:jc w:val="center"/>
              <w:rPr>
                <w:rFonts w:cstheme="minorHAnsi"/>
                <w:bCs/>
                <w:iCs/>
                <w:sz w:val="22"/>
                <w:szCs w:val="22"/>
              </w:rPr>
            </w:pPr>
            <w:r>
              <w:rPr>
                <w:rFonts w:cstheme="minorHAnsi"/>
                <w:bCs/>
                <w:iCs/>
                <w:sz w:val="22"/>
                <w:szCs w:val="22"/>
              </w:rPr>
              <w:t>PCT</w:t>
            </w:r>
          </w:p>
        </w:tc>
        <w:tc>
          <w:tcPr>
            <w:tcW w:w="1475" w:type="dxa"/>
            <w:vAlign w:val="center"/>
          </w:tcPr>
          <w:p w14:paraId="67CF3958" w14:textId="77777777" w:rsidR="00746869" w:rsidRDefault="00746869" w:rsidP="00FA2ED0">
            <w:pPr>
              <w:spacing w:line="240" w:lineRule="auto"/>
              <w:rPr>
                <w:rFonts w:cstheme="minorHAnsi"/>
                <w:bCs/>
                <w:iCs/>
                <w:sz w:val="22"/>
                <w:szCs w:val="22"/>
              </w:rPr>
            </w:pPr>
            <w:r>
              <w:rPr>
                <w:rFonts w:cstheme="minorHAnsi"/>
                <w:bCs/>
                <w:iCs/>
                <w:sz w:val="22"/>
                <w:szCs w:val="22"/>
              </w:rPr>
              <w:t>10</w:t>
            </w:r>
          </w:p>
        </w:tc>
      </w:tr>
      <w:tr w:rsidR="00746869" w14:paraId="1B0C9E0D" w14:textId="77777777" w:rsidTr="00FA2ED0">
        <w:tc>
          <w:tcPr>
            <w:tcW w:w="684" w:type="dxa"/>
            <w:vAlign w:val="center"/>
          </w:tcPr>
          <w:p w14:paraId="57CE10B7" w14:textId="77777777" w:rsidR="00746869" w:rsidRDefault="00746869" w:rsidP="00FA2ED0">
            <w:pPr>
              <w:spacing w:line="240" w:lineRule="auto"/>
              <w:jc w:val="center"/>
              <w:rPr>
                <w:rFonts w:cstheme="minorHAnsi"/>
                <w:bCs/>
                <w:iCs/>
                <w:sz w:val="22"/>
                <w:szCs w:val="22"/>
              </w:rPr>
            </w:pPr>
            <w:r>
              <w:rPr>
                <w:rFonts w:cstheme="minorHAnsi"/>
                <w:bCs/>
                <w:iCs/>
                <w:sz w:val="22"/>
                <w:szCs w:val="22"/>
              </w:rPr>
              <w:t>09</w:t>
            </w:r>
          </w:p>
        </w:tc>
        <w:tc>
          <w:tcPr>
            <w:tcW w:w="1579" w:type="dxa"/>
            <w:vAlign w:val="center"/>
          </w:tcPr>
          <w:p w14:paraId="17641220" w14:textId="77777777" w:rsidR="00746869" w:rsidRDefault="00746869" w:rsidP="00FA2ED0">
            <w:pPr>
              <w:spacing w:line="240" w:lineRule="auto"/>
              <w:jc w:val="center"/>
              <w:rPr>
                <w:rFonts w:cstheme="minorHAnsi"/>
                <w:bCs/>
                <w:iCs/>
                <w:sz w:val="22"/>
                <w:szCs w:val="22"/>
              </w:rPr>
            </w:pPr>
            <w:r w:rsidRPr="009052A2">
              <w:rPr>
                <w:rFonts w:cstheme="minorHAnsi"/>
                <w:bCs/>
                <w:iCs/>
                <w:sz w:val="22"/>
                <w:szCs w:val="22"/>
              </w:rPr>
              <w:t>0009605</w:t>
            </w:r>
          </w:p>
          <w:p w14:paraId="751820B3" w14:textId="77777777" w:rsidR="00746869" w:rsidRPr="000A0A6F" w:rsidRDefault="00746869" w:rsidP="00FA2ED0">
            <w:pPr>
              <w:spacing w:line="240" w:lineRule="auto"/>
              <w:jc w:val="center"/>
              <w:rPr>
                <w:rFonts w:cstheme="minorHAnsi"/>
                <w:bCs/>
                <w:iCs/>
                <w:sz w:val="22"/>
                <w:szCs w:val="22"/>
              </w:rPr>
            </w:pPr>
            <w:r w:rsidRPr="009052A2">
              <w:rPr>
                <w:rFonts w:cstheme="minorHAnsi"/>
                <w:bCs/>
                <w:iCs/>
                <w:sz w:val="22"/>
                <w:szCs w:val="22"/>
              </w:rPr>
              <w:t>PACOTE 100 UNIDADE (cód.: 201)</w:t>
            </w:r>
          </w:p>
        </w:tc>
        <w:tc>
          <w:tcPr>
            <w:tcW w:w="4962" w:type="dxa"/>
            <w:vAlign w:val="center"/>
          </w:tcPr>
          <w:p w14:paraId="39AB7361" w14:textId="77777777" w:rsidR="00746869" w:rsidRPr="000A0A6F" w:rsidRDefault="00746869" w:rsidP="00FA2ED0">
            <w:pPr>
              <w:spacing w:line="240" w:lineRule="auto"/>
              <w:rPr>
                <w:rFonts w:cstheme="minorHAnsi"/>
                <w:bCs/>
                <w:iCs/>
                <w:sz w:val="22"/>
                <w:szCs w:val="22"/>
              </w:rPr>
            </w:pPr>
            <w:r w:rsidRPr="009052A2">
              <w:rPr>
                <w:rFonts w:cstheme="minorHAnsi"/>
                <w:bCs/>
                <w:iCs/>
                <w:sz w:val="22"/>
                <w:szCs w:val="22"/>
              </w:rPr>
              <w:t>SACO PARA LIXO DOMESTICO - DE POLIETILENO, COM CAPACIDADE DE 50 LITROS, MEDINDO (63CMX0,80CM), NA COR PRETA, CONTENDO 10 UNIDADES.</w:t>
            </w:r>
          </w:p>
        </w:tc>
        <w:tc>
          <w:tcPr>
            <w:tcW w:w="1785" w:type="dxa"/>
            <w:vAlign w:val="center"/>
          </w:tcPr>
          <w:p w14:paraId="01762FED" w14:textId="77777777" w:rsidR="00746869" w:rsidRDefault="00746869" w:rsidP="00FA2ED0">
            <w:pPr>
              <w:spacing w:line="240" w:lineRule="auto"/>
              <w:jc w:val="center"/>
              <w:rPr>
                <w:rFonts w:cstheme="minorHAnsi"/>
                <w:bCs/>
                <w:iCs/>
                <w:sz w:val="22"/>
                <w:szCs w:val="22"/>
              </w:rPr>
            </w:pPr>
            <w:r>
              <w:rPr>
                <w:rFonts w:cstheme="minorHAnsi"/>
                <w:bCs/>
                <w:iCs/>
                <w:sz w:val="22"/>
                <w:szCs w:val="22"/>
              </w:rPr>
              <w:t>PCT</w:t>
            </w:r>
          </w:p>
        </w:tc>
        <w:tc>
          <w:tcPr>
            <w:tcW w:w="1475" w:type="dxa"/>
            <w:vAlign w:val="center"/>
          </w:tcPr>
          <w:p w14:paraId="2E1948DA" w14:textId="77777777" w:rsidR="00746869" w:rsidRDefault="00746869" w:rsidP="00FA2ED0">
            <w:pPr>
              <w:spacing w:line="240" w:lineRule="auto"/>
              <w:rPr>
                <w:rFonts w:cstheme="minorHAnsi"/>
                <w:bCs/>
                <w:iCs/>
                <w:sz w:val="22"/>
                <w:szCs w:val="22"/>
              </w:rPr>
            </w:pPr>
            <w:r>
              <w:rPr>
                <w:rFonts w:cstheme="minorHAnsi"/>
                <w:bCs/>
                <w:iCs/>
                <w:sz w:val="22"/>
                <w:szCs w:val="22"/>
              </w:rPr>
              <w:t>10</w:t>
            </w:r>
          </w:p>
        </w:tc>
      </w:tr>
      <w:tr w:rsidR="00746869" w14:paraId="1CE2B0EB" w14:textId="77777777" w:rsidTr="00FA2ED0">
        <w:tc>
          <w:tcPr>
            <w:tcW w:w="684" w:type="dxa"/>
            <w:vAlign w:val="center"/>
          </w:tcPr>
          <w:p w14:paraId="4E18294F" w14:textId="77777777" w:rsidR="00746869" w:rsidRDefault="00746869" w:rsidP="00FA2ED0">
            <w:pPr>
              <w:spacing w:line="240" w:lineRule="auto"/>
              <w:jc w:val="center"/>
              <w:rPr>
                <w:rFonts w:cstheme="minorHAnsi"/>
                <w:bCs/>
                <w:iCs/>
                <w:sz w:val="22"/>
                <w:szCs w:val="22"/>
              </w:rPr>
            </w:pPr>
            <w:r>
              <w:rPr>
                <w:rFonts w:cstheme="minorHAnsi"/>
                <w:bCs/>
                <w:iCs/>
                <w:sz w:val="22"/>
                <w:szCs w:val="22"/>
              </w:rPr>
              <w:t>10</w:t>
            </w:r>
          </w:p>
        </w:tc>
        <w:tc>
          <w:tcPr>
            <w:tcW w:w="1579" w:type="dxa"/>
            <w:vAlign w:val="center"/>
          </w:tcPr>
          <w:p w14:paraId="0FF58FF6" w14:textId="77777777" w:rsidR="00746869" w:rsidRDefault="00746869" w:rsidP="00FA2ED0">
            <w:pPr>
              <w:spacing w:line="240" w:lineRule="auto"/>
              <w:jc w:val="center"/>
              <w:rPr>
                <w:rFonts w:cstheme="minorHAnsi"/>
                <w:bCs/>
                <w:iCs/>
                <w:sz w:val="22"/>
                <w:szCs w:val="22"/>
              </w:rPr>
            </w:pPr>
            <w:r w:rsidRPr="009052A2">
              <w:rPr>
                <w:rFonts w:cstheme="minorHAnsi"/>
                <w:bCs/>
                <w:iCs/>
                <w:sz w:val="22"/>
                <w:szCs w:val="22"/>
              </w:rPr>
              <w:t>130548-4</w:t>
            </w:r>
          </w:p>
          <w:p w14:paraId="5AA07A7A" w14:textId="77777777" w:rsidR="00746869" w:rsidRPr="009052A2" w:rsidRDefault="00746869" w:rsidP="00FA2ED0">
            <w:pPr>
              <w:spacing w:line="240" w:lineRule="auto"/>
              <w:jc w:val="center"/>
              <w:rPr>
                <w:rFonts w:cstheme="minorHAnsi"/>
                <w:bCs/>
                <w:iCs/>
                <w:sz w:val="22"/>
                <w:szCs w:val="22"/>
              </w:rPr>
            </w:pPr>
            <w:r w:rsidRPr="009052A2">
              <w:rPr>
                <w:rFonts w:cstheme="minorHAnsi"/>
                <w:bCs/>
                <w:iCs/>
                <w:sz w:val="22"/>
                <w:szCs w:val="22"/>
              </w:rPr>
              <w:t>PACOTE 100 UNIDADE (cód.: 201)</w:t>
            </w:r>
          </w:p>
        </w:tc>
        <w:tc>
          <w:tcPr>
            <w:tcW w:w="4962" w:type="dxa"/>
            <w:vAlign w:val="center"/>
          </w:tcPr>
          <w:p w14:paraId="5987774E" w14:textId="77777777" w:rsidR="00746869" w:rsidRPr="009052A2" w:rsidRDefault="00746869" w:rsidP="00FA2ED0">
            <w:pPr>
              <w:spacing w:line="240" w:lineRule="auto"/>
              <w:rPr>
                <w:rFonts w:cstheme="minorHAnsi"/>
                <w:bCs/>
                <w:iCs/>
                <w:sz w:val="22"/>
                <w:szCs w:val="22"/>
              </w:rPr>
            </w:pPr>
            <w:r w:rsidRPr="009052A2">
              <w:rPr>
                <w:rFonts w:cstheme="minorHAnsi"/>
                <w:bCs/>
                <w:iCs/>
                <w:sz w:val="22"/>
                <w:szCs w:val="22"/>
              </w:rPr>
              <w:t>SACO PARA LIXO DOMESTICO - DE POLIETILENO, COM CAPACIDADE DE 15 LITROS, MEDINDO (LARG.39CMXALT.58CMXESP.0,05MM), NA COR PRETA, PESANDO 850GRAMAS, NBR 9190, NBR 9191</w:t>
            </w:r>
          </w:p>
        </w:tc>
        <w:tc>
          <w:tcPr>
            <w:tcW w:w="1785" w:type="dxa"/>
            <w:vAlign w:val="center"/>
          </w:tcPr>
          <w:p w14:paraId="3CF8D523" w14:textId="77777777" w:rsidR="00746869" w:rsidRDefault="00746869" w:rsidP="00FA2ED0">
            <w:pPr>
              <w:spacing w:line="240" w:lineRule="auto"/>
              <w:jc w:val="center"/>
              <w:rPr>
                <w:rFonts w:cstheme="minorHAnsi"/>
                <w:bCs/>
                <w:iCs/>
                <w:sz w:val="22"/>
                <w:szCs w:val="22"/>
              </w:rPr>
            </w:pPr>
            <w:r>
              <w:rPr>
                <w:rFonts w:cstheme="minorHAnsi"/>
                <w:bCs/>
                <w:iCs/>
                <w:sz w:val="22"/>
                <w:szCs w:val="22"/>
              </w:rPr>
              <w:t>PCT</w:t>
            </w:r>
          </w:p>
        </w:tc>
        <w:tc>
          <w:tcPr>
            <w:tcW w:w="1475" w:type="dxa"/>
            <w:vAlign w:val="center"/>
          </w:tcPr>
          <w:p w14:paraId="31156579" w14:textId="77777777" w:rsidR="00746869" w:rsidRDefault="00746869" w:rsidP="00FA2ED0">
            <w:pPr>
              <w:spacing w:line="240" w:lineRule="auto"/>
              <w:rPr>
                <w:rFonts w:cstheme="minorHAnsi"/>
                <w:bCs/>
                <w:iCs/>
                <w:sz w:val="22"/>
                <w:szCs w:val="22"/>
              </w:rPr>
            </w:pPr>
            <w:r>
              <w:rPr>
                <w:rFonts w:cstheme="minorHAnsi"/>
                <w:bCs/>
                <w:iCs/>
                <w:sz w:val="22"/>
                <w:szCs w:val="22"/>
              </w:rPr>
              <w:t>10</w:t>
            </w:r>
          </w:p>
        </w:tc>
      </w:tr>
    </w:tbl>
    <w:p w14:paraId="3FA9F8AB" w14:textId="77777777" w:rsidR="00746869" w:rsidRDefault="00746869" w:rsidP="00746869"/>
    <w:p w14:paraId="76B59507" w14:textId="77777777" w:rsidR="00746869" w:rsidRDefault="00746869" w:rsidP="00746869">
      <w:r w:rsidRPr="00FC5CBD">
        <w:t>3.</w:t>
      </w:r>
      <w:r>
        <w:t>3</w:t>
      </w:r>
      <w:r w:rsidRPr="00FC5CBD">
        <w:t>.</w:t>
      </w:r>
      <w:r>
        <w:t xml:space="preserve"> </w:t>
      </w:r>
      <w:r w:rsidRPr="00FC5CBD">
        <w:t>A descrição da solução como um todo encontra-se pormenorizada em tópico específico dos Estudos Técnicos Preliminares, apêndice deste Termo de Referência.</w:t>
      </w:r>
    </w:p>
    <w:p w14:paraId="2F2336BD" w14:textId="77777777" w:rsidR="00746869" w:rsidRPr="00FC5CBD" w:rsidRDefault="00746869" w:rsidP="00746869"/>
    <w:p w14:paraId="74F7BA9D" w14:textId="77777777" w:rsidR="00746869" w:rsidRDefault="00746869" w:rsidP="00746869">
      <w:pPr>
        <w:rPr>
          <w:b/>
          <w:bCs/>
        </w:rPr>
      </w:pPr>
      <w:r>
        <w:rPr>
          <w:b/>
          <w:bCs/>
        </w:rPr>
        <w:lastRenderedPageBreak/>
        <w:t xml:space="preserve">4 </w:t>
      </w:r>
      <w:r w:rsidRPr="00C447B6">
        <w:rPr>
          <w:b/>
          <w:bCs/>
        </w:rPr>
        <w:t>- REQUISITOS DA CONTRATAÇÃO (art. 6º, XXIII, alínea ‘d’ da Lei nº 14.133/21)</w:t>
      </w:r>
    </w:p>
    <w:p w14:paraId="5EBEFD96" w14:textId="77777777" w:rsidR="00746869" w:rsidRPr="008722AE" w:rsidRDefault="00746869" w:rsidP="00746869">
      <w:pPr>
        <w:rPr>
          <w:b/>
          <w:bCs/>
        </w:rPr>
      </w:pPr>
    </w:p>
    <w:p w14:paraId="60135AB4" w14:textId="77777777" w:rsidR="00746869" w:rsidRPr="002A3D53" w:rsidRDefault="00746869" w:rsidP="00746869">
      <w:pPr>
        <w:spacing w:after="240" w:line="276" w:lineRule="auto"/>
        <w:rPr>
          <w:b/>
          <w:bCs/>
        </w:rPr>
      </w:pPr>
      <w:r w:rsidRPr="002A3D53">
        <w:rPr>
          <w:b/>
          <w:bCs/>
        </w:rPr>
        <w:t>Sustentabilidade</w:t>
      </w:r>
    </w:p>
    <w:p w14:paraId="618B84DA" w14:textId="77777777" w:rsidR="00746869" w:rsidRDefault="00746869" w:rsidP="00746869">
      <w:pPr>
        <w:spacing w:after="240" w:line="276" w:lineRule="auto"/>
        <w:rPr>
          <w:rFonts w:eastAsiaTheme="minorHAnsi"/>
        </w:rPr>
      </w:pPr>
      <w:r w:rsidRPr="00BD0520">
        <w:rPr>
          <w:rFonts w:eastAsiaTheme="minorHAnsi"/>
        </w:rPr>
        <w:t>4.1.</w:t>
      </w:r>
      <w:r>
        <w:rPr>
          <w:rFonts w:eastAsiaTheme="minorHAnsi"/>
        </w:rPr>
        <w:t xml:space="preserve"> Além dos critérios de sustentabilidade eventualmente inseridos na descrição do objeto acima, devem ser atendidos os seguintes requisitos:</w:t>
      </w:r>
    </w:p>
    <w:p w14:paraId="40749AC1" w14:textId="77777777" w:rsidR="00746869" w:rsidRDefault="00746869" w:rsidP="00746869">
      <w:pPr>
        <w:spacing w:after="240"/>
        <w:ind w:left="708"/>
        <w:rPr>
          <w:rFonts w:eastAsiaTheme="minorHAnsi"/>
        </w:rPr>
      </w:pPr>
      <w:r w:rsidRPr="002A3D53">
        <w:rPr>
          <w:rFonts w:eastAsiaTheme="minorHAnsi"/>
        </w:rPr>
        <w:t>4.1.</w:t>
      </w:r>
      <w:r>
        <w:rPr>
          <w:rFonts w:eastAsiaTheme="minorHAnsi"/>
        </w:rPr>
        <w:t>1. O fornecimento de produtos e gênero alimentícios deverão ser entregues utilizando-se de todos os critérios de sustentabilidade.</w:t>
      </w:r>
    </w:p>
    <w:p w14:paraId="5461A5BE" w14:textId="77777777" w:rsidR="00746869" w:rsidRDefault="00746869" w:rsidP="00746869">
      <w:pPr>
        <w:spacing w:after="240"/>
        <w:ind w:left="708"/>
        <w:rPr>
          <w:rFonts w:eastAsiaTheme="minorHAnsi"/>
        </w:rPr>
      </w:pPr>
      <w:r>
        <w:rPr>
          <w:rFonts w:eastAsiaTheme="minorHAnsi"/>
        </w:rPr>
        <w:t xml:space="preserve">4.1.2. </w:t>
      </w:r>
      <w:r w:rsidRPr="00965E20">
        <w:rPr>
          <w:rFonts w:eastAsiaTheme="minorHAnsi"/>
        </w:rPr>
        <w:t>As boas práticas de otimização de recursos, redução de desperdícios e menor poluição se pautam em alguns pressupostos e exigências, que deverão ser observados pela</w:t>
      </w:r>
      <w:r>
        <w:rPr>
          <w:rFonts w:eastAsiaTheme="minorHAnsi"/>
        </w:rPr>
        <w:t xml:space="preserve"> CONTRATADA;</w:t>
      </w:r>
    </w:p>
    <w:p w14:paraId="41205CBD" w14:textId="77777777" w:rsidR="00746869" w:rsidRDefault="00746869" w:rsidP="00746869">
      <w:pPr>
        <w:spacing w:after="240"/>
        <w:ind w:left="708"/>
        <w:rPr>
          <w:rFonts w:eastAsiaTheme="minorHAnsi"/>
        </w:rPr>
      </w:pPr>
      <w:r>
        <w:rPr>
          <w:rFonts w:eastAsiaTheme="minorHAnsi"/>
        </w:rPr>
        <w:t xml:space="preserve">4.1.3. </w:t>
      </w:r>
      <w:r w:rsidRPr="00965E20">
        <w:rPr>
          <w:rFonts w:eastAsiaTheme="minorHAnsi"/>
        </w:rPr>
        <w:t>Descarte adequado, da forma ecologicamente correta e em conformidade com a legislação ambiental e sanitárias vigentes;</w:t>
      </w:r>
    </w:p>
    <w:p w14:paraId="11929C06" w14:textId="77777777" w:rsidR="00746869" w:rsidRDefault="00746869" w:rsidP="00746869">
      <w:pPr>
        <w:spacing w:after="240"/>
        <w:ind w:left="708"/>
        <w:rPr>
          <w:rFonts w:eastAsiaTheme="minorHAnsi"/>
        </w:rPr>
      </w:pPr>
      <w:r>
        <w:rPr>
          <w:rFonts w:eastAsiaTheme="minorHAnsi"/>
        </w:rPr>
        <w:t xml:space="preserve">4.1.4. </w:t>
      </w:r>
      <w:r w:rsidRPr="00965E20">
        <w:rPr>
          <w:rFonts w:eastAsiaTheme="minorHAnsi"/>
        </w:rPr>
        <w:t>A Contratada deverá conduzir suas ações em conformidade com os requisitos legais e regulamentos aplicáveis, observando também a legislação ambiental para preservação de adversidades ao meio ambiente e à saúde dos trabalhadores e envolvidos na prestação de serviços.</w:t>
      </w:r>
    </w:p>
    <w:p w14:paraId="40785218" w14:textId="77777777" w:rsidR="00746869" w:rsidRDefault="00746869" w:rsidP="00746869">
      <w:pPr>
        <w:spacing w:after="240"/>
        <w:rPr>
          <w:rFonts w:eastAsiaTheme="minorHAnsi"/>
          <w:b/>
          <w:bCs/>
        </w:rPr>
      </w:pPr>
      <w:r w:rsidRPr="00B33338">
        <w:rPr>
          <w:rFonts w:eastAsiaTheme="minorHAnsi"/>
          <w:b/>
          <w:bCs/>
        </w:rPr>
        <w:t>Indicação de marcas ou modelos (Art. 41, inciso I, da Lei nº 14.133, de 2021):</w:t>
      </w:r>
    </w:p>
    <w:p w14:paraId="62F23A3C" w14:textId="77777777" w:rsidR="00746869" w:rsidRPr="00B33338" w:rsidRDefault="00746869" w:rsidP="00746869">
      <w:pPr>
        <w:spacing w:after="240"/>
        <w:rPr>
          <w:rFonts w:eastAsiaTheme="minorHAnsi"/>
        </w:rPr>
      </w:pPr>
      <w:r>
        <w:rPr>
          <w:rFonts w:eastAsiaTheme="minorHAnsi"/>
        </w:rPr>
        <w:t>4</w:t>
      </w:r>
      <w:r w:rsidRPr="00B33338">
        <w:rPr>
          <w:rFonts w:eastAsiaTheme="minorHAnsi"/>
        </w:rPr>
        <w:t>.</w:t>
      </w:r>
      <w:r>
        <w:rPr>
          <w:rFonts w:eastAsiaTheme="minorHAnsi"/>
        </w:rPr>
        <w:t>2.</w:t>
      </w:r>
      <w:r w:rsidRPr="00B33338">
        <w:rPr>
          <w:rFonts w:eastAsiaTheme="minorHAnsi"/>
        </w:rPr>
        <w:t xml:space="preserve"> Na presente contratação não houve indicação de marca;</w:t>
      </w:r>
    </w:p>
    <w:p w14:paraId="01B0EFA2" w14:textId="77777777" w:rsidR="00746869" w:rsidRDefault="00746869" w:rsidP="00746869">
      <w:pPr>
        <w:spacing w:after="240"/>
        <w:rPr>
          <w:rFonts w:eastAsiaTheme="minorHAnsi"/>
        </w:rPr>
      </w:pPr>
      <w:r>
        <w:rPr>
          <w:rFonts w:eastAsiaTheme="minorHAnsi"/>
        </w:rPr>
        <w:t xml:space="preserve">4.3. </w:t>
      </w:r>
      <w:r w:rsidRPr="00B33338">
        <w:rPr>
          <w:rFonts w:eastAsiaTheme="minorHAnsi"/>
        </w:rPr>
        <w:t>O modelo a ser fornecido está pormenorizado na descrição dos itens na tabela contida na cláusula 2 deste Termo de Referência.</w:t>
      </w:r>
    </w:p>
    <w:p w14:paraId="7BE5D98A" w14:textId="77777777" w:rsidR="00746869" w:rsidRDefault="00746869" w:rsidP="00746869">
      <w:pPr>
        <w:spacing w:after="240"/>
        <w:rPr>
          <w:rFonts w:eastAsiaTheme="minorHAnsi"/>
          <w:b/>
          <w:bCs/>
        </w:rPr>
      </w:pPr>
      <w:r w:rsidRPr="00B33338">
        <w:rPr>
          <w:rFonts w:eastAsiaTheme="minorHAnsi"/>
          <w:b/>
          <w:bCs/>
        </w:rPr>
        <w:t>Da vedação de contratação de marca ou produto</w:t>
      </w:r>
    </w:p>
    <w:p w14:paraId="3BD76C1C" w14:textId="77777777" w:rsidR="00746869" w:rsidRDefault="00746869" w:rsidP="00746869">
      <w:pPr>
        <w:spacing w:after="240"/>
        <w:rPr>
          <w:rFonts w:eastAsiaTheme="minorHAnsi"/>
        </w:rPr>
      </w:pPr>
      <w:r>
        <w:rPr>
          <w:rFonts w:eastAsiaTheme="minorHAnsi"/>
        </w:rPr>
        <w:t>4</w:t>
      </w:r>
      <w:r w:rsidRPr="00B33338">
        <w:rPr>
          <w:rFonts w:eastAsiaTheme="minorHAnsi"/>
        </w:rPr>
        <w:t>.</w:t>
      </w:r>
      <w:r>
        <w:rPr>
          <w:rFonts w:eastAsiaTheme="minorHAnsi"/>
        </w:rPr>
        <w:t>4</w:t>
      </w:r>
      <w:r w:rsidRPr="00B33338">
        <w:rPr>
          <w:rFonts w:eastAsiaTheme="minorHAnsi"/>
        </w:rPr>
        <w:t>. Não será aplicada vedação de marcas.</w:t>
      </w:r>
    </w:p>
    <w:p w14:paraId="525B4B02" w14:textId="77777777" w:rsidR="00746869" w:rsidRPr="00D5393C" w:rsidRDefault="00746869" w:rsidP="00746869">
      <w:pPr>
        <w:spacing w:after="240"/>
        <w:rPr>
          <w:rFonts w:eastAsiaTheme="minorHAnsi"/>
          <w:b/>
          <w:bCs/>
        </w:rPr>
      </w:pPr>
      <w:r w:rsidRPr="00B33338">
        <w:rPr>
          <w:rFonts w:eastAsiaTheme="minorHAnsi"/>
          <w:b/>
          <w:bCs/>
        </w:rPr>
        <w:t>Da exigência de amostra</w:t>
      </w:r>
    </w:p>
    <w:p w14:paraId="13596797" w14:textId="77777777" w:rsidR="00746869" w:rsidRDefault="00746869" w:rsidP="00746869">
      <w:pPr>
        <w:spacing w:after="240"/>
        <w:rPr>
          <w:rFonts w:eastAsiaTheme="minorHAnsi"/>
        </w:rPr>
      </w:pPr>
      <w:r>
        <w:rPr>
          <w:rFonts w:eastAsiaTheme="minorHAnsi"/>
        </w:rPr>
        <w:t>4</w:t>
      </w:r>
      <w:r w:rsidRPr="00B33338">
        <w:rPr>
          <w:rFonts w:eastAsiaTheme="minorHAnsi"/>
        </w:rPr>
        <w:t>.</w:t>
      </w:r>
      <w:r>
        <w:rPr>
          <w:rFonts w:eastAsiaTheme="minorHAnsi"/>
        </w:rPr>
        <w:t>5</w:t>
      </w:r>
      <w:r w:rsidRPr="00B33338">
        <w:rPr>
          <w:rFonts w:eastAsiaTheme="minorHAnsi"/>
        </w:rPr>
        <w:t>.</w:t>
      </w:r>
      <w:r>
        <w:rPr>
          <w:rFonts w:eastAsiaTheme="minorHAnsi"/>
        </w:rPr>
        <w:t xml:space="preserve"> </w:t>
      </w:r>
      <w:r w:rsidRPr="00B33338">
        <w:rPr>
          <w:rFonts w:eastAsiaTheme="minorHAnsi"/>
        </w:rPr>
        <w:t>Para essa contratação será dispensada a exigência de amostras.</w:t>
      </w:r>
    </w:p>
    <w:p w14:paraId="67E7D9DB" w14:textId="77777777" w:rsidR="00746869" w:rsidRDefault="00746869" w:rsidP="00746869">
      <w:pPr>
        <w:spacing w:after="240"/>
        <w:rPr>
          <w:rFonts w:eastAsiaTheme="minorHAnsi"/>
          <w:b/>
          <w:bCs/>
        </w:rPr>
      </w:pPr>
      <w:r w:rsidRPr="00B33338">
        <w:rPr>
          <w:rFonts w:eastAsiaTheme="minorHAnsi"/>
          <w:b/>
          <w:bCs/>
        </w:rPr>
        <w:t>Da exigência de carta de solidariedade</w:t>
      </w:r>
    </w:p>
    <w:p w14:paraId="449D83C5" w14:textId="77777777" w:rsidR="00746869" w:rsidRDefault="00746869" w:rsidP="00746869">
      <w:pPr>
        <w:spacing w:after="240"/>
        <w:rPr>
          <w:rFonts w:eastAsiaTheme="minorHAnsi"/>
        </w:rPr>
      </w:pPr>
      <w:r>
        <w:rPr>
          <w:rFonts w:eastAsiaTheme="minorHAnsi"/>
        </w:rPr>
        <w:t>4</w:t>
      </w:r>
      <w:r w:rsidRPr="00B33338">
        <w:rPr>
          <w:rFonts w:eastAsiaTheme="minorHAnsi"/>
        </w:rPr>
        <w:t>.</w:t>
      </w:r>
      <w:r>
        <w:rPr>
          <w:rFonts w:eastAsiaTheme="minorHAnsi"/>
        </w:rPr>
        <w:t>6</w:t>
      </w:r>
      <w:r w:rsidRPr="00B33338">
        <w:rPr>
          <w:rFonts w:eastAsiaTheme="minorHAnsi"/>
        </w:rPr>
        <w:t>. Não se aplica.</w:t>
      </w:r>
    </w:p>
    <w:p w14:paraId="69D4F4E8" w14:textId="77777777" w:rsidR="00746869" w:rsidRPr="00B33338" w:rsidRDefault="00746869" w:rsidP="00746869">
      <w:pPr>
        <w:spacing w:after="240"/>
        <w:rPr>
          <w:rFonts w:eastAsiaTheme="minorHAnsi"/>
        </w:rPr>
      </w:pPr>
      <w:r w:rsidRPr="00B33338">
        <w:rPr>
          <w:rFonts w:eastAsiaTheme="minorHAnsi"/>
          <w:b/>
          <w:bCs/>
        </w:rPr>
        <w:lastRenderedPageBreak/>
        <w:t xml:space="preserve">Subcontratação </w:t>
      </w:r>
    </w:p>
    <w:p w14:paraId="29C4480B" w14:textId="77777777" w:rsidR="00746869" w:rsidRDefault="00746869" w:rsidP="00746869">
      <w:pPr>
        <w:spacing w:after="240"/>
        <w:rPr>
          <w:rFonts w:eastAsiaTheme="minorHAnsi"/>
        </w:rPr>
      </w:pPr>
      <w:r>
        <w:rPr>
          <w:rFonts w:eastAsiaTheme="minorHAnsi"/>
        </w:rPr>
        <w:t>4</w:t>
      </w:r>
      <w:r w:rsidRPr="00B33338">
        <w:rPr>
          <w:rFonts w:eastAsiaTheme="minorHAnsi"/>
        </w:rPr>
        <w:t>.</w:t>
      </w:r>
      <w:r>
        <w:rPr>
          <w:rFonts w:eastAsiaTheme="minorHAnsi"/>
        </w:rPr>
        <w:t>7</w:t>
      </w:r>
      <w:r w:rsidRPr="00B33338">
        <w:rPr>
          <w:rFonts w:eastAsiaTheme="minorHAnsi"/>
        </w:rPr>
        <w:t>.</w:t>
      </w:r>
      <w:r>
        <w:rPr>
          <w:rFonts w:eastAsiaTheme="minorHAnsi"/>
        </w:rPr>
        <w:t xml:space="preserve"> </w:t>
      </w:r>
      <w:r w:rsidRPr="00B33338">
        <w:rPr>
          <w:rFonts w:eastAsiaTheme="minorHAnsi"/>
        </w:rPr>
        <w:t>Não será admitida a subcontratação do objeto licitatório.</w:t>
      </w:r>
    </w:p>
    <w:p w14:paraId="6A0C86B7" w14:textId="77777777" w:rsidR="00746869" w:rsidRPr="002A3D53" w:rsidRDefault="00746869" w:rsidP="00746869">
      <w:pPr>
        <w:spacing w:after="240" w:line="276" w:lineRule="auto"/>
        <w:rPr>
          <w:rFonts w:eastAsiaTheme="minorHAnsi"/>
          <w:b/>
          <w:bCs/>
        </w:rPr>
      </w:pPr>
      <w:r w:rsidRPr="002A3D53">
        <w:rPr>
          <w:rFonts w:eastAsiaTheme="minorHAnsi"/>
          <w:b/>
          <w:bCs/>
        </w:rPr>
        <w:t>Garantia da contratação</w:t>
      </w:r>
    </w:p>
    <w:p w14:paraId="7D990793" w14:textId="77777777" w:rsidR="00746869" w:rsidRDefault="00746869" w:rsidP="00746869">
      <w:pPr>
        <w:spacing w:after="240" w:line="276" w:lineRule="auto"/>
        <w:rPr>
          <w:rFonts w:eastAsiaTheme="minorHAnsi"/>
        </w:rPr>
      </w:pPr>
      <w:r>
        <w:rPr>
          <w:rFonts w:eastAsiaTheme="minorHAnsi"/>
        </w:rPr>
        <w:t>4</w:t>
      </w:r>
      <w:r w:rsidRPr="008E1BFB">
        <w:rPr>
          <w:rFonts w:eastAsiaTheme="minorHAnsi"/>
        </w:rPr>
        <w:t>.</w:t>
      </w:r>
      <w:r>
        <w:rPr>
          <w:rFonts w:eastAsiaTheme="minorHAnsi"/>
        </w:rPr>
        <w:t>8.</w:t>
      </w:r>
      <w:r w:rsidRPr="008E1BFB">
        <w:rPr>
          <w:rFonts w:eastAsiaTheme="minorHAnsi"/>
        </w:rPr>
        <w:t xml:space="preserve"> Não haverá exigência da garantia da contratação a que se refere o artigo 96 e seguintes da Lei nº14.133/2021.</w:t>
      </w:r>
    </w:p>
    <w:p w14:paraId="72C47E39" w14:textId="77777777" w:rsidR="00746869" w:rsidRPr="00074119" w:rsidRDefault="00746869" w:rsidP="00746869">
      <w:pPr>
        <w:spacing w:after="240" w:line="276" w:lineRule="auto"/>
        <w:rPr>
          <w:rFonts w:eastAsiaTheme="minorHAnsi"/>
          <w:b/>
          <w:bCs/>
        </w:rPr>
      </w:pPr>
      <w:r w:rsidRPr="00074119">
        <w:rPr>
          <w:rFonts w:eastAsiaTheme="minorHAnsi"/>
          <w:b/>
          <w:bCs/>
        </w:rPr>
        <w:t>Vistoria</w:t>
      </w:r>
    </w:p>
    <w:p w14:paraId="772B393B" w14:textId="77777777" w:rsidR="00746869" w:rsidRDefault="00746869" w:rsidP="00746869">
      <w:pPr>
        <w:spacing w:after="240" w:line="276" w:lineRule="auto"/>
        <w:rPr>
          <w:rFonts w:eastAsiaTheme="minorHAnsi"/>
        </w:rPr>
      </w:pPr>
      <w:r>
        <w:rPr>
          <w:rFonts w:eastAsiaTheme="minorHAnsi"/>
        </w:rPr>
        <w:t>4</w:t>
      </w:r>
      <w:r w:rsidRPr="00074119">
        <w:rPr>
          <w:rFonts w:eastAsiaTheme="minorHAnsi"/>
        </w:rPr>
        <w:t>.</w:t>
      </w:r>
      <w:r>
        <w:rPr>
          <w:rFonts w:eastAsiaTheme="minorHAnsi"/>
        </w:rPr>
        <w:t>9</w:t>
      </w:r>
      <w:r w:rsidRPr="00FC5CBD">
        <w:rPr>
          <w:rFonts w:eastAsiaTheme="minorHAnsi"/>
        </w:rPr>
        <w:t>.</w:t>
      </w:r>
      <w:r>
        <w:rPr>
          <w:rFonts w:eastAsiaTheme="minorHAnsi"/>
        </w:rPr>
        <w:tab/>
        <w:t>A avaliação do local de entrega dos produtos poderá ser efetuada pelo potencial licitante entre às 08:00 e 14:00 no horário de Brasília.</w:t>
      </w:r>
    </w:p>
    <w:p w14:paraId="503F7542" w14:textId="77777777" w:rsidR="00746869" w:rsidRDefault="00746869" w:rsidP="00746869">
      <w:pPr>
        <w:spacing w:after="240" w:line="276" w:lineRule="auto"/>
        <w:ind w:firstLine="708"/>
        <w:rPr>
          <w:rFonts w:eastAsiaTheme="minorHAnsi"/>
        </w:rPr>
      </w:pPr>
      <w:r>
        <w:rPr>
          <w:rFonts w:eastAsiaTheme="minorHAnsi"/>
        </w:rPr>
        <w:t xml:space="preserve">4.9.1. </w:t>
      </w:r>
      <w:r w:rsidRPr="00BE6AEF">
        <w:rPr>
          <w:rFonts w:eastAsiaTheme="minorHAnsi"/>
        </w:rPr>
        <w:t>Serão disponibilizados data</w:t>
      </w:r>
      <w:r>
        <w:rPr>
          <w:rFonts w:eastAsiaTheme="minorHAnsi"/>
        </w:rPr>
        <w:t>s</w:t>
      </w:r>
      <w:r w:rsidRPr="00BE6AEF">
        <w:rPr>
          <w:rFonts w:eastAsiaTheme="minorHAnsi"/>
        </w:rPr>
        <w:t xml:space="preserve"> e horário</w:t>
      </w:r>
      <w:r>
        <w:rPr>
          <w:rFonts w:eastAsiaTheme="minorHAnsi"/>
        </w:rPr>
        <w:t>s</w:t>
      </w:r>
      <w:r w:rsidRPr="00BE6AEF">
        <w:rPr>
          <w:rFonts w:eastAsiaTheme="minorHAnsi"/>
        </w:rPr>
        <w:t xml:space="preserve"> diferentes aos interessados em realizar a vistoria prévia.</w:t>
      </w:r>
    </w:p>
    <w:p w14:paraId="2D824350" w14:textId="77777777" w:rsidR="00746869" w:rsidRDefault="00746869" w:rsidP="00746869">
      <w:pPr>
        <w:spacing w:after="240" w:line="276" w:lineRule="auto"/>
        <w:ind w:left="708"/>
        <w:rPr>
          <w:rFonts w:eastAsiaTheme="minorHAnsi"/>
        </w:rPr>
      </w:pPr>
      <w:r>
        <w:rPr>
          <w:rFonts w:eastAsiaTheme="minorHAnsi"/>
        </w:rPr>
        <w:t xml:space="preserve">4.9.2. </w:t>
      </w:r>
      <w:r w:rsidRPr="00BE6AEF">
        <w:rPr>
          <w:rFonts w:eastAsiaTheme="minorHAnsi"/>
        </w:rPr>
        <w:t>Para a vistoria, o representante legal da empresa ou responsável técnico deverá estar devidamente identificado, apresentando documento de identidade civil e documento expedido pela empresa comprovando sua habilitação para a realização da vistoria.</w:t>
      </w:r>
    </w:p>
    <w:p w14:paraId="795D21D6" w14:textId="77777777" w:rsidR="00746869" w:rsidRDefault="00746869" w:rsidP="00746869">
      <w:pPr>
        <w:spacing w:after="240" w:line="276" w:lineRule="auto"/>
        <w:ind w:left="708"/>
        <w:rPr>
          <w:rFonts w:eastAsiaTheme="minorHAnsi"/>
        </w:rPr>
      </w:pPr>
      <w:r>
        <w:rPr>
          <w:rFonts w:eastAsiaTheme="minorHAnsi"/>
        </w:rPr>
        <w:t>4</w:t>
      </w:r>
      <w:r w:rsidRPr="00BE6AEF">
        <w:rPr>
          <w:rFonts w:eastAsiaTheme="minorHAnsi"/>
        </w:rPr>
        <w:t>.</w:t>
      </w:r>
      <w:r>
        <w:rPr>
          <w:rFonts w:eastAsiaTheme="minorHAnsi"/>
        </w:rPr>
        <w:t>9</w:t>
      </w:r>
      <w:r w:rsidRPr="00BE6AEF">
        <w:rPr>
          <w:rFonts w:eastAsiaTheme="minorHAnsi"/>
        </w:rPr>
        <w:t>.</w:t>
      </w:r>
      <w:r>
        <w:rPr>
          <w:rFonts w:eastAsiaTheme="minorHAnsi"/>
        </w:rPr>
        <w:t xml:space="preserve">3. </w:t>
      </w:r>
      <w:r w:rsidRPr="00BE6AEF">
        <w:rPr>
          <w:rFonts w:eastAsiaTheme="minorHAnsi"/>
        </w:rPr>
        <w:t>Caso o interessado opte por não realizar a vistoria, deverá prestar declaração formal assinada por seu responsável técnico acerca do conhecimento pleno das condições e peculiaridades da contratação.</w:t>
      </w:r>
    </w:p>
    <w:p w14:paraId="04E7FD6A" w14:textId="77777777" w:rsidR="00746869" w:rsidRDefault="00746869" w:rsidP="00746869">
      <w:pPr>
        <w:spacing w:after="240" w:line="276" w:lineRule="auto"/>
        <w:ind w:left="708"/>
        <w:rPr>
          <w:rFonts w:eastAsiaTheme="minorHAnsi"/>
        </w:rPr>
      </w:pPr>
      <w:r>
        <w:rPr>
          <w:rFonts w:eastAsiaTheme="minorHAnsi"/>
        </w:rPr>
        <w:t xml:space="preserve">4.9.4. </w:t>
      </w:r>
      <w:r w:rsidRPr="00BE6AEF">
        <w:rPr>
          <w:rFonts w:eastAsiaTheme="minorHAnsi"/>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52F189EC" w14:textId="77777777" w:rsidR="00746869" w:rsidRPr="00025109" w:rsidRDefault="00746869" w:rsidP="00746869">
      <w:pPr>
        <w:spacing w:before="240" w:after="240" w:line="276" w:lineRule="auto"/>
        <w:rPr>
          <w:rFonts w:eastAsiaTheme="minorHAnsi"/>
          <w:b/>
          <w:bCs/>
        </w:rPr>
      </w:pPr>
      <w:r w:rsidRPr="00025109">
        <w:rPr>
          <w:rFonts w:eastAsiaTheme="minorHAnsi"/>
          <w:b/>
          <w:bCs/>
        </w:rPr>
        <w:t>Validade da Proposta</w:t>
      </w:r>
    </w:p>
    <w:p w14:paraId="17450857" w14:textId="77777777" w:rsidR="00746869" w:rsidRPr="00025109" w:rsidRDefault="00746869" w:rsidP="00746869">
      <w:pPr>
        <w:spacing w:before="240" w:after="240" w:line="276" w:lineRule="auto"/>
        <w:rPr>
          <w:rFonts w:eastAsiaTheme="minorHAnsi"/>
        </w:rPr>
      </w:pPr>
      <w:r w:rsidRPr="00025109">
        <w:rPr>
          <w:rFonts w:eastAsiaTheme="minorHAnsi"/>
        </w:rPr>
        <w:t>4.</w:t>
      </w:r>
      <w:r>
        <w:rPr>
          <w:rFonts w:eastAsiaTheme="minorHAnsi"/>
        </w:rPr>
        <w:t>10</w:t>
      </w:r>
      <w:r w:rsidRPr="00025109">
        <w:rPr>
          <w:rFonts w:eastAsiaTheme="minorHAnsi"/>
        </w:rPr>
        <w:t>. A validade da proposta deverá ser de, no mínimo, 60 (sessenta) dias.</w:t>
      </w:r>
    </w:p>
    <w:p w14:paraId="4E5DB0C5" w14:textId="77777777" w:rsidR="00746869" w:rsidRDefault="00746869" w:rsidP="00746869">
      <w:pPr>
        <w:spacing w:before="240" w:line="276" w:lineRule="auto"/>
        <w:rPr>
          <w:rFonts w:eastAsiaTheme="minorHAnsi"/>
          <w:b/>
          <w:bCs/>
        </w:rPr>
      </w:pPr>
      <w:r w:rsidRPr="00025109">
        <w:rPr>
          <w:rFonts w:eastAsiaTheme="minorHAnsi"/>
          <w:b/>
          <w:bCs/>
        </w:rPr>
        <w:t>Obrigações da Contratada:</w:t>
      </w:r>
    </w:p>
    <w:p w14:paraId="7B53541F" w14:textId="77777777" w:rsidR="00746869" w:rsidRPr="00025109" w:rsidRDefault="00746869" w:rsidP="00746869">
      <w:pPr>
        <w:spacing w:before="240" w:line="276" w:lineRule="auto"/>
        <w:rPr>
          <w:rFonts w:eastAsiaTheme="minorHAnsi"/>
          <w:b/>
          <w:bCs/>
        </w:rPr>
      </w:pPr>
    </w:p>
    <w:p w14:paraId="46CF324E" w14:textId="77777777" w:rsidR="00746869" w:rsidRPr="00516CF8" w:rsidRDefault="00746869" w:rsidP="00746869">
      <w:pPr>
        <w:rPr>
          <w:rFonts w:eastAsiaTheme="minorHAnsi"/>
        </w:rPr>
      </w:pPr>
      <w:r w:rsidRPr="00025109">
        <w:rPr>
          <w:rFonts w:eastAsiaTheme="minorHAnsi"/>
        </w:rPr>
        <w:t>4.</w:t>
      </w:r>
      <w:r>
        <w:rPr>
          <w:rFonts w:eastAsiaTheme="minorHAnsi"/>
        </w:rPr>
        <w:t>11</w:t>
      </w:r>
      <w:r w:rsidRPr="00025109">
        <w:rPr>
          <w:rFonts w:eastAsiaTheme="minorHAnsi"/>
        </w:rPr>
        <w:t xml:space="preserve">. </w:t>
      </w:r>
      <w:r w:rsidRPr="00516CF8">
        <w:t>Ao aceitar a nota de empenho, a Contratado obriga-se a cumprir todas as obrigações constantes na contratação, assumindo como exclusivamente seus os riscos e as despesas decorrentes da boa e perfeita execução do objeto, observando, ainda, as obrigações a seguir dispostas:</w:t>
      </w:r>
    </w:p>
    <w:p w14:paraId="15C9BCB8" w14:textId="77777777" w:rsidR="00746869" w:rsidRPr="00516CF8" w:rsidRDefault="00746869" w:rsidP="00746869">
      <w:pPr>
        <w:rPr>
          <w:rFonts w:eastAsiaTheme="minorHAnsi"/>
        </w:rPr>
      </w:pPr>
    </w:p>
    <w:p w14:paraId="7759A546" w14:textId="77777777" w:rsidR="00746869" w:rsidRPr="00516CF8" w:rsidRDefault="00746869" w:rsidP="00746869">
      <w:pPr>
        <w:pStyle w:val="PargrafodaLista"/>
        <w:numPr>
          <w:ilvl w:val="0"/>
          <w:numId w:val="7"/>
        </w:numPr>
      </w:pPr>
      <w:r w:rsidRPr="00516CF8">
        <w:t>Entregar o objeto em conformidade com as exigências constantes neste Termo de Referência;</w:t>
      </w:r>
    </w:p>
    <w:p w14:paraId="452664BE" w14:textId="77777777" w:rsidR="00746869" w:rsidRPr="00516CF8" w:rsidRDefault="00746869" w:rsidP="00746869">
      <w:pPr>
        <w:pStyle w:val="PargrafodaLista"/>
        <w:numPr>
          <w:ilvl w:val="0"/>
          <w:numId w:val="7"/>
        </w:numPr>
      </w:pPr>
      <w:r w:rsidRPr="00516CF8">
        <w:t>Responsabilizar-se pelos vícios e danos decorrentes do objeto, de acordo com o Código de Defesa do Consumidor</w:t>
      </w:r>
    </w:p>
    <w:p w14:paraId="6CF39FAB" w14:textId="77777777" w:rsidR="00746869" w:rsidRPr="00516CF8" w:rsidRDefault="00746869" w:rsidP="00746869">
      <w:pPr>
        <w:pStyle w:val="PargrafodaLista"/>
        <w:numPr>
          <w:ilvl w:val="0"/>
          <w:numId w:val="7"/>
        </w:numPr>
      </w:pPr>
      <w:r w:rsidRPr="00516CF8">
        <w:lastRenderedPageBreak/>
        <w:t>Comunicar ao contratante, no prazo máximo de 24 (vinte e quatro) horas que antecede a data da entrega, os motivos que impossibilitem o cumprimento do prazo previsto, com a devida comprovação;</w:t>
      </w:r>
    </w:p>
    <w:p w14:paraId="59414A5F" w14:textId="77777777" w:rsidR="00746869" w:rsidRPr="00516CF8" w:rsidRDefault="00746869" w:rsidP="00746869">
      <w:pPr>
        <w:pStyle w:val="PargrafodaLista"/>
        <w:numPr>
          <w:ilvl w:val="0"/>
          <w:numId w:val="7"/>
        </w:numPr>
      </w:pPr>
      <w:r w:rsidRPr="00516CF8">
        <w:t>Atender às determinações regulares emitidas pelo fiscal ou gestor do contrato ou autoridade superior (</w:t>
      </w:r>
      <w:hyperlink r:id="rId19" w:anchor="art137" w:history="1">
        <w:r w:rsidRPr="00516CF8">
          <w:rPr>
            <w:rStyle w:val="Hyperlink"/>
          </w:rPr>
          <w:t>art. 137, II, da Lei Federal nº 14.133, de 2021</w:t>
        </w:r>
      </w:hyperlink>
      <w:r w:rsidRPr="00516CF8">
        <w:t>) e prestar todo esclarecimento ou informação por eles solicitados;</w:t>
      </w:r>
    </w:p>
    <w:p w14:paraId="38CF040A" w14:textId="77777777" w:rsidR="00746869" w:rsidRPr="00516CF8" w:rsidRDefault="00746869" w:rsidP="00746869">
      <w:pPr>
        <w:pStyle w:val="PargrafodaLista"/>
        <w:numPr>
          <w:ilvl w:val="0"/>
          <w:numId w:val="7"/>
        </w:numPr>
      </w:pPr>
      <w:r w:rsidRPr="00516CF8">
        <w:t>Reparar, corrigir, remover, reconstruir ou substituir, às suas expensas, no total ou em parte, no prazo fixado pelo fiscal do contrato, os bens nos quais se verificarem vícios, defeitos ou incorreções resultantes da execução ou dos materiais empregados;</w:t>
      </w:r>
    </w:p>
    <w:p w14:paraId="78DAD230" w14:textId="77777777" w:rsidR="00746869" w:rsidRPr="00516CF8" w:rsidRDefault="00746869" w:rsidP="00746869">
      <w:pPr>
        <w:pStyle w:val="PargrafodaLista"/>
        <w:numPr>
          <w:ilvl w:val="0"/>
          <w:numId w:val="7"/>
        </w:numPr>
      </w:pPr>
      <w:r w:rsidRPr="00516CF8">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DBE847A" w14:textId="77777777" w:rsidR="00746869" w:rsidRPr="00516CF8" w:rsidRDefault="00746869" w:rsidP="00746869">
      <w:pPr>
        <w:pStyle w:val="PargrafodaLista"/>
        <w:numPr>
          <w:ilvl w:val="0"/>
          <w:numId w:val="7"/>
        </w:numPr>
      </w:pPr>
      <w:r w:rsidRPr="00516CF8">
        <w:t>Entregar, junto com a Nota Fiscal, as certidões que comprovem a regularidade perante a Fazenda estadual e municipal do domicílio ou sede do Contratado, além das certidões federais que não estejam sendo emitidas pela rede mundial de computadores;</w:t>
      </w:r>
    </w:p>
    <w:p w14:paraId="10ED4511" w14:textId="77777777" w:rsidR="00746869" w:rsidRPr="00516CF8" w:rsidRDefault="00746869" w:rsidP="00746869">
      <w:pPr>
        <w:pStyle w:val="PargrafodaLista"/>
        <w:numPr>
          <w:ilvl w:val="0"/>
          <w:numId w:val="7"/>
        </w:numPr>
      </w:pPr>
      <w:r w:rsidRPr="00516CF8">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97F63AE" w14:textId="77777777" w:rsidR="00746869" w:rsidRPr="00516CF8" w:rsidRDefault="00746869" w:rsidP="00746869">
      <w:pPr>
        <w:pStyle w:val="PargrafodaLista"/>
        <w:numPr>
          <w:ilvl w:val="0"/>
          <w:numId w:val="7"/>
        </w:numPr>
      </w:pPr>
      <w:r w:rsidRPr="00516CF8">
        <w:t>Comunicar ao Fiscal do contrato, no prazo de 24 (vinte e quatro) horas, qualquer ocorrência anormal ou acidente que se verifique no local da execução do objeto contratual;</w:t>
      </w:r>
    </w:p>
    <w:p w14:paraId="2720077E" w14:textId="77777777" w:rsidR="00746869" w:rsidRPr="00516CF8" w:rsidRDefault="00746869" w:rsidP="00746869">
      <w:pPr>
        <w:pStyle w:val="PargrafodaLista"/>
        <w:numPr>
          <w:ilvl w:val="0"/>
          <w:numId w:val="7"/>
        </w:numPr>
      </w:pPr>
      <w:r w:rsidRPr="00516CF8">
        <w:t>Paralisar, por determinação do contratante, qualquer atividade que não esteja sendo executada de acordo com a boa técnica ou que ponha em risco a segurança de pessoas ou bens de terceiros.</w:t>
      </w:r>
    </w:p>
    <w:p w14:paraId="12CC3B3A" w14:textId="77777777" w:rsidR="00746869" w:rsidRPr="00516CF8" w:rsidRDefault="00746869" w:rsidP="00746869">
      <w:pPr>
        <w:pStyle w:val="PargrafodaLista"/>
        <w:numPr>
          <w:ilvl w:val="0"/>
          <w:numId w:val="7"/>
        </w:numPr>
      </w:pPr>
      <w:r w:rsidRPr="00516CF8">
        <w:t xml:space="preserve">Manter durante toda a vigência do contrato, em compatibilidade com as obrigações assumidas, todas as condições exigidas para habilitação na licitação; </w:t>
      </w:r>
    </w:p>
    <w:p w14:paraId="4008DA5D" w14:textId="77777777" w:rsidR="00746869" w:rsidRPr="00516CF8" w:rsidRDefault="00746869" w:rsidP="00746869">
      <w:pPr>
        <w:pStyle w:val="PargrafodaLista"/>
        <w:numPr>
          <w:ilvl w:val="0"/>
          <w:numId w:val="7"/>
        </w:numPr>
      </w:pPr>
      <w:r w:rsidRPr="00516CF8">
        <w:t>Cumprir, durante todo o período de execução do contrato, a reserva de cargos prevista em lei para pessoa com deficiência, para reabilitado da Previdência Social ou para aprendiz, bem como as reservas de cargos previstas na legislação</w:t>
      </w:r>
    </w:p>
    <w:p w14:paraId="2EAE07C4" w14:textId="77777777" w:rsidR="00746869" w:rsidRPr="00516CF8" w:rsidRDefault="00746869" w:rsidP="00746869">
      <w:pPr>
        <w:pStyle w:val="PargrafodaLista"/>
        <w:numPr>
          <w:ilvl w:val="0"/>
          <w:numId w:val="7"/>
        </w:numPr>
      </w:pPr>
      <w:r w:rsidRPr="00516CF8">
        <w:t>Comprovar a reserva de cargos a que se refere a cláusula acima, caso solicitado pelo fiscal do contrato, com a indicação dos empregados que preencheram as referidas vagas</w:t>
      </w:r>
    </w:p>
    <w:p w14:paraId="656CA5D8" w14:textId="77777777" w:rsidR="00746869" w:rsidRPr="00516CF8" w:rsidRDefault="00746869" w:rsidP="00746869">
      <w:pPr>
        <w:pStyle w:val="PargrafodaLista"/>
        <w:numPr>
          <w:ilvl w:val="0"/>
          <w:numId w:val="7"/>
        </w:numPr>
      </w:pPr>
      <w:r w:rsidRPr="00516CF8">
        <w:lastRenderedPageBreak/>
        <w:t xml:space="preserve">Guardar sigilo sobre todas as informações obtidas em decorrência do cumprimento do contrato; </w:t>
      </w:r>
    </w:p>
    <w:p w14:paraId="14233FCA" w14:textId="77777777" w:rsidR="00746869" w:rsidRPr="00516CF8" w:rsidRDefault="00746869" w:rsidP="00746869">
      <w:pPr>
        <w:pStyle w:val="PargrafodaLista"/>
        <w:numPr>
          <w:ilvl w:val="0"/>
          <w:numId w:val="7"/>
        </w:numPr>
      </w:pPr>
      <w:r w:rsidRPr="00516CF8">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516CF8">
          <w:rPr>
            <w:rStyle w:val="Hyperlink"/>
          </w:rPr>
          <w:t>art. 124, II, “d”, da Lei Federal nº 14.133, de 2021</w:t>
        </w:r>
      </w:hyperlink>
      <w:r w:rsidRPr="00516CF8">
        <w:t>.</w:t>
      </w:r>
    </w:p>
    <w:p w14:paraId="2752E693" w14:textId="77777777" w:rsidR="00746869" w:rsidRPr="00516CF8" w:rsidRDefault="00746869" w:rsidP="00746869">
      <w:pPr>
        <w:pStyle w:val="PargrafodaLista"/>
        <w:numPr>
          <w:ilvl w:val="0"/>
          <w:numId w:val="7"/>
        </w:numPr>
      </w:pPr>
      <w:r w:rsidRPr="00516CF8">
        <w:t>Cumprir, além dos postulados legais vigentes de âmbito federal, estadual ou municipal, as normas de segurança do contratante;</w:t>
      </w:r>
    </w:p>
    <w:p w14:paraId="3264661A" w14:textId="77777777" w:rsidR="00746869" w:rsidRPr="00516CF8" w:rsidRDefault="00746869" w:rsidP="00746869">
      <w:pPr>
        <w:pStyle w:val="PargrafodaLista"/>
        <w:numPr>
          <w:ilvl w:val="0"/>
          <w:numId w:val="7"/>
        </w:numPr>
      </w:pPr>
      <w:bookmarkStart w:id="2" w:name="_Ref118293001"/>
      <w:r w:rsidRPr="00516CF8">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2"/>
    </w:p>
    <w:p w14:paraId="50ADBEF9" w14:textId="77777777" w:rsidR="00746869" w:rsidRPr="00516CF8" w:rsidRDefault="00746869" w:rsidP="00746869">
      <w:pPr>
        <w:pStyle w:val="PargrafodaLista"/>
        <w:numPr>
          <w:ilvl w:val="0"/>
          <w:numId w:val="7"/>
        </w:numPr>
      </w:pPr>
      <w:r w:rsidRPr="00516CF8">
        <w:t xml:space="preserve">Orientar e treinar seus empregados sobre os deveres previstos na </w:t>
      </w:r>
      <w:hyperlink r:id="rId21" w:history="1">
        <w:r w:rsidRPr="00516CF8">
          <w:rPr>
            <w:rStyle w:val="Hyperlink"/>
          </w:rPr>
          <w:t>Lei Federal nº 13.709, de 2018</w:t>
        </w:r>
      </w:hyperlink>
      <w:r w:rsidRPr="00516CF8">
        <w:t>, adotando medidas eficazes para proteção de dados pessoais a que tenha acesso por força da execução deste contrato;</w:t>
      </w:r>
    </w:p>
    <w:p w14:paraId="348433E5" w14:textId="77777777" w:rsidR="00746869" w:rsidRPr="00516CF8" w:rsidRDefault="00746869" w:rsidP="00746869">
      <w:pPr>
        <w:pStyle w:val="PargrafodaLista"/>
        <w:numPr>
          <w:ilvl w:val="0"/>
          <w:numId w:val="7"/>
        </w:numPr>
      </w:pPr>
      <w:r w:rsidRPr="00516CF8">
        <w:t>Conduzir os trabalhos com estrita observância às normas da legislação pertinente, cumprindo as determinações dos Poderes Públicos, mantendo sempre limpo o local de execução do objeto e nas melhores condições de segurança, higiene e disciplina.</w:t>
      </w:r>
    </w:p>
    <w:p w14:paraId="4EC79F13" w14:textId="77777777" w:rsidR="00746869" w:rsidRPr="00516CF8" w:rsidRDefault="00746869" w:rsidP="00746869">
      <w:pPr>
        <w:pStyle w:val="PargrafodaLista"/>
        <w:numPr>
          <w:ilvl w:val="0"/>
          <w:numId w:val="7"/>
        </w:numPr>
      </w:pPr>
      <w:r w:rsidRPr="00516CF8">
        <w:t>Submeter previamente, por escrito, ao contratante, para análise e aprovação, quaisquer mudanças nos métodos executivos que fujam às especificações do memorial descritivo ou instrumento congênere.</w:t>
      </w:r>
    </w:p>
    <w:p w14:paraId="5B2E6F4C" w14:textId="77777777" w:rsidR="00746869" w:rsidRPr="00516CF8" w:rsidRDefault="00746869" w:rsidP="00746869">
      <w:pPr>
        <w:pStyle w:val="PargrafodaLista"/>
        <w:numPr>
          <w:ilvl w:val="0"/>
          <w:numId w:val="7"/>
        </w:numPr>
      </w:pPr>
      <w:bookmarkStart w:id="3" w:name="_Ref118293030"/>
      <w:r w:rsidRPr="00516CF8">
        <w:t>Não permitir a utilização de qualquer trabalho do menor de dezesseis anos, exceto na condição de aprendiz para os maiores de quatorze anos, nem permitir a utilização do trabalho do menor de dezoito anos em trabalho noturno, perigoso ou insalubre.</w:t>
      </w:r>
      <w:bookmarkEnd w:id="3"/>
    </w:p>
    <w:p w14:paraId="1F7096D2" w14:textId="77777777" w:rsidR="00746869" w:rsidRPr="00CE2E96" w:rsidRDefault="00746869" w:rsidP="00746869">
      <w:pPr>
        <w:pStyle w:val="paragraph"/>
        <w:spacing w:before="0" w:beforeAutospacing="0" w:after="0" w:afterAutospacing="0"/>
        <w:ind w:left="709"/>
        <w:jc w:val="both"/>
        <w:textAlignment w:val="baseline"/>
        <w:rPr>
          <w:color w:val="000000"/>
        </w:rPr>
      </w:pPr>
    </w:p>
    <w:p w14:paraId="3D56B275" w14:textId="77777777" w:rsidR="00746869" w:rsidRPr="00CE2E96" w:rsidRDefault="00746869" w:rsidP="00746869">
      <w:pPr>
        <w:pStyle w:val="paragraph"/>
        <w:spacing w:before="0" w:beforeAutospacing="0" w:after="0" w:afterAutospacing="0"/>
        <w:jc w:val="both"/>
        <w:textAlignment w:val="baseline"/>
        <w:rPr>
          <w:color w:val="000000"/>
        </w:rPr>
      </w:pPr>
    </w:p>
    <w:p w14:paraId="420906E0" w14:textId="77777777" w:rsidR="00746869" w:rsidRPr="00025109" w:rsidRDefault="00746869" w:rsidP="00746869">
      <w:pPr>
        <w:spacing w:line="276" w:lineRule="auto"/>
        <w:rPr>
          <w:rFonts w:eastAsiaTheme="minorHAnsi"/>
        </w:rPr>
      </w:pPr>
    </w:p>
    <w:p w14:paraId="6F598714" w14:textId="77777777" w:rsidR="00746869" w:rsidRPr="00A52813" w:rsidRDefault="00746869" w:rsidP="00746869">
      <w:pPr>
        <w:spacing w:line="276" w:lineRule="auto"/>
      </w:pPr>
    </w:p>
    <w:p w14:paraId="58A003F3" w14:textId="77777777" w:rsidR="00746869" w:rsidRDefault="00746869" w:rsidP="00746869">
      <w:pPr>
        <w:spacing w:after="240"/>
        <w:rPr>
          <w:b/>
          <w:bCs/>
        </w:rPr>
      </w:pPr>
      <w:r>
        <w:rPr>
          <w:b/>
          <w:bCs/>
        </w:rPr>
        <w:t xml:space="preserve">5 - </w:t>
      </w:r>
      <w:r w:rsidRPr="00B92168">
        <w:rPr>
          <w:b/>
          <w:bCs/>
        </w:rPr>
        <w:t>MODELO DE EXECUÇÃO CONTRATUAL (</w:t>
      </w:r>
      <w:proofErr w:type="spellStart"/>
      <w:r w:rsidRPr="00B92168">
        <w:rPr>
          <w:b/>
          <w:bCs/>
        </w:rPr>
        <w:t>arts</w:t>
      </w:r>
      <w:proofErr w:type="spellEnd"/>
      <w:r w:rsidRPr="00B92168">
        <w:rPr>
          <w:b/>
          <w:bCs/>
        </w:rPr>
        <w:t>. 6º, XXIII, alínea “e” da Lei n. 14.133/2021).</w:t>
      </w:r>
    </w:p>
    <w:p w14:paraId="0DC45A85" w14:textId="77777777" w:rsidR="00746869" w:rsidRDefault="00746869" w:rsidP="00746869">
      <w:r>
        <w:t>5</w:t>
      </w:r>
      <w:r w:rsidRPr="00B33338">
        <w:t xml:space="preserve">.1. </w:t>
      </w:r>
      <w:r>
        <w:t>Todos os produtos deverão ser entregues no endereço da Rua Monteiro Lobato, Nº 707 Bairro Centro, Paranatinga – MT, CEP 78870-000.</w:t>
      </w:r>
    </w:p>
    <w:p w14:paraId="40D1609B" w14:textId="77777777" w:rsidR="00746869" w:rsidRPr="00C55E4C" w:rsidRDefault="00746869" w:rsidP="00746869"/>
    <w:p w14:paraId="3B73EE4E" w14:textId="77777777" w:rsidR="00746869" w:rsidRDefault="00746869" w:rsidP="00746869">
      <w:r>
        <w:lastRenderedPageBreak/>
        <w:t>5</w:t>
      </w:r>
      <w:r w:rsidRPr="00C55E4C">
        <w:t xml:space="preserve">.2. </w:t>
      </w:r>
      <w:r>
        <w:t>Os produtos, independentemente da distância do fornecedor, serão entregues sob custas de frete do fornecedor, devidamente embalado, conservado e em perfeitas condições</w:t>
      </w:r>
    </w:p>
    <w:p w14:paraId="6989F190" w14:textId="77777777" w:rsidR="00746869" w:rsidRDefault="00746869" w:rsidP="00746869"/>
    <w:p w14:paraId="6C05093C" w14:textId="77777777" w:rsidR="00746869" w:rsidRDefault="00746869" w:rsidP="00746869">
      <w:r>
        <w:t>5</w:t>
      </w:r>
      <w:r w:rsidRPr="00C55E4C">
        <w:t>.3. É de inteira responsabilidade da empresa contratada arcar com todas e quaisquer despesas, encargos ou obrigações legais, sejam de natureza trabalhista, previdenciária, tributária, civil, transporte, mão de obra, despesas dos funcionários, seguros, ou de qualquer outra natureza decorrentes da execução do contrato, ainda que não pecuniárias;</w:t>
      </w:r>
    </w:p>
    <w:p w14:paraId="18404088" w14:textId="77777777" w:rsidR="00746869" w:rsidRPr="00C55E4C" w:rsidRDefault="00746869" w:rsidP="00746869"/>
    <w:p w14:paraId="73F84D16" w14:textId="77777777" w:rsidR="00746869" w:rsidRDefault="00746869" w:rsidP="00746869">
      <w:r>
        <w:t>5</w:t>
      </w:r>
      <w:r w:rsidRPr="00C55E4C">
        <w:t>.4. Em caso de irregularidades apuradas no momento da entrega, o material poderá ser recusado de pronto, mediante termo correspondente, ficando dispensado o recebimento provisório, e fazendo-se disso imediata comunicação escrita ao fornecedor;</w:t>
      </w:r>
    </w:p>
    <w:p w14:paraId="17B2413A" w14:textId="77777777" w:rsidR="00746869" w:rsidRPr="00C55E4C" w:rsidRDefault="00746869" w:rsidP="00746869"/>
    <w:p w14:paraId="2C7D07D7" w14:textId="77777777" w:rsidR="00746869" w:rsidRDefault="00746869" w:rsidP="00746869">
      <w:r>
        <w:t>5</w:t>
      </w:r>
      <w:r w:rsidRPr="00C55E4C">
        <w:t>.5. A Contratada garantirá a qualidade de cada unidade do material empregado, obrigando-se a substituir aqueles que estiverem danificados em razão de transporte, descarga, montagem ou outra situação que não possa ser imputada à Administração.</w:t>
      </w:r>
    </w:p>
    <w:p w14:paraId="53A29EAB" w14:textId="77777777" w:rsidR="00746869" w:rsidRPr="00C55E4C" w:rsidRDefault="00746869" w:rsidP="00746869"/>
    <w:p w14:paraId="20ADDE9D" w14:textId="77777777" w:rsidR="00746869" w:rsidRDefault="00746869" w:rsidP="00746869">
      <w:pPr>
        <w:rPr>
          <w:b/>
          <w:bCs/>
        </w:rPr>
      </w:pPr>
      <w:r w:rsidRPr="00C55E4C">
        <w:rPr>
          <w:b/>
          <w:bCs/>
        </w:rPr>
        <w:t xml:space="preserve">Local e horário </w:t>
      </w:r>
      <w:r>
        <w:rPr>
          <w:b/>
          <w:bCs/>
        </w:rPr>
        <w:t>para entrega</w:t>
      </w:r>
    </w:p>
    <w:p w14:paraId="4941F45E" w14:textId="77777777" w:rsidR="00746869" w:rsidRPr="00C55E4C" w:rsidRDefault="00746869" w:rsidP="00746869"/>
    <w:p w14:paraId="024890FF" w14:textId="77777777" w:rsidR="00746869" w:rsidRDefault="00746869" w:rsidP="00746869">
      <w:r>
        <w:t>5</w:t>
      </w:r>
      <w:r w:rsidRPr="00C55E4C">
        <w:t xml:space="preserve">.6. </w:t>
      </w:r>
      <w:r>
        <w:t>Todos os produtos deverão ser entregues no endereço da Rua Monteiro Lobato, Nº 707 Bairro Centro, Paranatinga – MT, CEP 78870-000.</w:t>
      </w:r>
    </w:p>
    <w:p w14:paraId="34EF27C2" w14:textId="77777777" w:rsidR="00746869" w:rsidRPr="00C55E4C" w:rsidRDefault="00746869" w:rsidP="00746869"/>
    <w:p w14:paraId="55D4FBE5" w14:textId="77777777" w:rsidR="00746869" w:rsidRDefault="00746869" w:rsidP="00746869">
      <w:pPr>
        <w:rPr>
          <w:b/>
          <w:bCs/>
        </w:rPr>
      </w:pPr>
      <w:r w:rsidRPr="00C55E4C">
        <w:rPr>
          <w:b/>
          <w:bCs/>
        </w:rPr>
        <w:t>Procedimentos de transição e finalização do contrato</w:t>
      </w:r>
    </w:p>
    <w:p w14:paraId="66D0566F" w14:textId="77777777" w:rsidR="00746869" w:rsidRPr="00C55E4C" w:rsidRDefault="00746869" w:rsidP="00746869"/>
    <w:p w14:paraId="6190BCC9" w14:textId="77777777" w:rsidR="00746869" w:rsidRDefault="00746869" w:rsidP="00746869">
      <w:r>
        <w:t>5</w:t>
      </w:r>
      <w:r w:rsidRPr="00C55E4C">
        <w:t>.10. Não serão necessários procedimentos de transição e finalização do contrato devido às características do objeto.</w:t>
      </w:r>
    </w:p>
    <w:p w14:paraId="08A74A68" w14:textId="77777777" w:rsidR="00746869" w:rsidRPr="00C55E4C" w:rsidRDefault="00746869" w:rsidP="00746869"/>
    <w:p w14:paraId="14DE3407" w14:textId="77777777" w:rsidR="00746869" w:rsidRDefault="00746869" w:rsidP="00746869">
      <w:pPr>
        <w:rPr>
          <w:b/>
          <w:bCs/>
        </w:rPr>
      </w:pPr>
      <w:r w:rsidRPr="00C55E4C">
        <w:rPr>
          <w:b/>
          <w:bCs/>
        </w:rPr>
        <w:t>Demais Condições</w:t>
      </w:r>
    </w:p>
    <w:p w14:paraId="2B7EA585" w14:textId="77777777" w:rsidR="00746869" w:rsidRPr="00C55E4C" w:rsidRDefault="00746869" w:rsidP="00746869"/>
    <w:p w14:paraId="34A0A2E7" w14:textId="77777777" w:rsidR="00746869" w:rsidRDefault="00746869" w:rsidP="00746869">
      <w:r>
        <w:t>5</w:t>
      </w:r>
      <w:r w:rsidRPr="00C55E4C">
        <w:t>.11. Atender prontamente a quaisquer exigências da Administração, inerentes ao objeto da presente licitação;</w:t>
      </w:r>
    </w:p>
    <w:p w14:paraId="11964B9E" w14:textId="77777777" w:rsidR="00746869" w:rsidRDefault="00746869" w:rsidP="00746869">
      <w:r>
        <w:t>5</w:t>
      </w:r>
      <w:r w:rsidRPr="00C55E4C">
        <w:t>.12. A Contratada ficará responsável pelo transporte dos produtos que serão utilizados de seu estabelecimento até o local determinado pela CONTRATANTE</w:t>
      </w:r>
      <w:r>
        <w:t>.</w:t>
      </w:r>
    </w:p>
    <w:p w14:paraId="4DDF9BC1" w14:textId="77777777" w:rsidR="00746869" w:rsidRDefault="00746869" w:rsidP="00746869">
      <w:r>
        <w:lastRenderedPageBreak/>
        <w:t>5</w:t>
      </w:r>
      <w:r w:rsidRPr="00C55E4C">
        <w:t>.13. A empresa contratada deverá manter as mesmas condições de habilitação e qualificação durante toda a vigência do Contrato;</w:t>
      </w:r>
    </w:p>
    <w:p w14:paraId="16670D2A" w14:textId="77777777" w:rsidR="00746869" w:rsidRDefault="00746869" w:rsidP="00746869">
      <w:r>
        <w:t>5</w:t>
      </w:r>
      <w:r w:rsidRPr="00C55E4C">
        <w:t>.14. Responsabilizar-se pelos vícios e danos decorrentes da contratação, de acordo com o Código de Defesa do Consumidor (Lei nº 8.078, de 1990);</w:t>
      </w:r>
    </w:p>
    <w:p w14:paraId="0A70B3C4" w14:textId="77777777" w:rsidR="00746869" w:rsidRDefault="00746869" w:rsidP="00746869">
      <w:r>
        <w:t>5</w:t>
      </w:r>
      <w:r w:rsidRPr="00C55E4C">
        <w:t>.15. Responsabilizar-se pelos danos causados diretamente à Contratante ou a terceiros, decorrentes de culpa ou dolo, relativos à execução do contrato ou em conexão com ele, não excluindo ou reduzindo essa responsabilidade o fato de haver fiscalização ou acompanhamento por parte da Contratante;</w:t>
      </w:r>
    </w:p>
    <w:p w14:paraId="20AD1FD3" w14:textId="77777777" w:rsidR="00746869" w:rsidRDefault="00746869" w:rsidP="00746869">
      <w:r>
        <w:t>5</w:t>
      </w:r>
      <w:r w:rsidRPr="00C55E4C">
        <w:t xml:space="preserve">.16. </w:t>
      </w:r>
      <w:r>
        <w:t>Deverá a CONTRATADA informar quando do envio dos produtos e por qual transportadora e número de rastreio encaminhou, para devido recebimento por parte da Câmara Municipal.</w:t>
      </w:r>
    </w:p>
    <w:p w14:paraId="2CAAAF48" w14:textId="77777777" w:rsidR="00746869" w:rsidRDefault="00746869" w:rsidP="00746869"/>
    <w:p w14:paraId="2B131787" w14:textId="77777777" w:rsidR="00746869" w:rsidRDefault="00746869" w:rsidP="00746869">
      <w:pPr>
        <w:rPr>
          <w:b/>
          <w:bCs/>
        </w:rPr>
      </w:pPr>
      <w:r>
        <w:rPr>
          <w:b/>
          <w:bCs/>
        </w:rPr>
        <w:t xml:space="preserve">6 - </w:t>
      </w:r>
      <w:r w:rsidRPr="00B9228D">
        <w:rPr>
          <w:b/>
          <w:bCs/>
        </w:rPr>
        <w:t>MODELO DE GESTÃO DO CONTRATO (art. 6º, XXIII, alínea “f” da Lei nº 14.133/21)</w:t>
      </w:r>
    </w:p>
    <w:p w14:paraId="167A5CA1" w14:textId="77777777" w:rsidR="00746869" w:rsidRPr="00EB4545" w:rsidRDefault="00746869" w:rsidP="00746869">
      <w:pPr>
        <w:spacing w:before="240" w:line="276" w:lineRule="auto"/>
        <w:jc w:val="left"/>
        <w:rPr>
          <w:b/>
          <w:bCs/>
        </w:rPr>
      </w:pPr>
      <w:r w:rsidRPr="00EB4545">
        <w:rPr>
          <w:b/>
          <w:bCs/>
        </w:rPr>
        <w:t xml:space="preserve">Gestão </w:t>
      </w:r>
      <w:r>
        <w:rPr>
          <w:b/>
          <w:bCs/>
        </w:rPr>
        <w:t>e</w:t>
      </w:r>
      <w:r w:rsidRPr="00EB4545">
        <w:rPr>
          <w:b/>
          <w:bCs/>
        </w:rPr>
        <w:t xml:space="preserve"> Fiscalização</w:t>
      </w:r>
    </w:p>
    <w:p w14:paraId="6F404402" w14:textId="77777777" w:rsidR="00746869" w:rsidRDefault="00746869" w:rsidP="00746869">
      <w:pPr>
        <w:spacing w:before="240" w:line="276" w:lineRule="auto"/>
        <w:jc w:val="left"/>
      </w:pPr>
      <w:r>
        <w:t>6</w:t>
      </w:r>
      <w:r w:rsidRPr="008E1BFB">
        <w:t>.1. O contrato deverá ser executado fielmente pelas partes, de acordo com as cláusulas avençadas e as normas</w:t>
      </w:r>
      <w:r>
        <w:t xml:space="preserve"> </w:t>
      </w:r>
      <w:r w:rsidRPr="008E1BFB">
        <w:t>da Lei nº 14.133/2021, e cada parte responderá pelas consequências de sua inexecução total ou parcial.</w:t>
      </w:r>
    </w:p>
    <w:p w14:paraId="0F7DF16C" w14:textId="77777777" w:rsidR="00746869" w:rsidRDefault="00746869" w:rsidP="00746869">
      <w:pPr>
        <w:spacing w:before="240" w:line="276" w:lineRule="auto"/>
      </w:pPr>
      <w:r>
        <w:t>6</w:t>
      </w:r>
      <w:r w:rsidRPr="008E1BFB">
        <w:t>.2. Em caso de impedimento, ordem de paralisação ou suspensão do contrato, o cronograma de execução será</w:t>
      </w:r>
      <w:r>
        <w:t xml:space="preserve"> </w:t>
      </w:r>
      <w:r w:rsidRPr="008E1BFB">
        <w:t>prorrogado automaticamente pelo tempo correspondente, anotadas tais circunstâncias mediante simples apostila.</w:t>
      </w:r>
    </w:p>
    <w:p w14:paraId="6DA376E7" w14:textId="77777777" w:rsidR="00746869" w:rsidRDefault="00746869" w:rsidP="00746869">
      <w:pPr>
        <w:spacing w:before="240" w:line="276" w:lineRule="auto"/>
      </w:pPr>
      <w:r>
        <w:t>6</w:t>
      </w:r>
      <w:r w:rsidRPr="008E1BFB">
        <w:t xml:space="preserve">.3. As comunicações entre a </w:t>
      </w:r>
      <w:r>
        <w:t>Câmara Municipal de Paranatinga</w:t>
      </w:r>
      <w:r w:rsidRPr="008E1BFB">
        <w:t xml:space="preserve"> e a CONTRATADA devem ser realizadas por escrito sempre que o ato exigir</w:t>
      </w:r>
      <w:r>
        <w:t xml:space="preserve"> </w:t>
      </w:r>
      <w:r w:rsidRPr="008E1BFB">
        <w:t>tal formalidade, admitindo-se o uso de mensagem eletrônica para esse fim.</w:t>
      </w:r>
    </w:p>
    <w:p w14:paraId="33155E60" w14:textId="77777777" w:rsidR="00746869" w:rsidRDefault="00746869" w:rsidP="00746869">
      <w:pPr>
        <w:spacing w:before="240" w:line="276" w:lineRule="auto"/>
      </w:pPr>
      <w:r>
        <w:t>6</w:t>
      </w:r>
      <w:r w:rsidRPr="008E1BFB">
        <w:t xml:space="preserve">.4. A Câmara </w:t>
      </w:r>
      <w:r>
        <w:t>Municipal</w:t>
      </w:r>
      <w:r w:rsidRPr="008E1BFB">
        <w:t xml:space="preserve"> de </w:t>
      </w:r>
      <w:r>
        <w:t>Paranatinga</w:t>
      </w:r>
      <w:r w:rsidRPr="008E1BFB">
        <w:t xml:space="preserve"> poderá convocar representante da empresa para adoção de providências</w:t>
      </w:r>
      <w:r>
        <w:t xml:space="preserve"> </w:t>
      </w:r>
      <w:r w:rsidRPr="008E1BFB">
        <w:t>que devam ser cumpridas de imediato.</w:t>
      </w:r>
    </w:p>
    <w:p w14:paraId="55D2566D" w14:textId="77777777" w:rsidR="00746869" w:rsidRDefault="00746869" w:rsidP="00746869">
      <w:pPr>
        <w:spacing w:before="240" w:line="276" w:lineRule="auto"/>
      </w:pPr>
      <w:r>
        <w:t>6</w:t>
      </w:r>
      <w:r w:rsidRPr="008E1BFB">
        <w:t>.5. Após a assinatura do contrato ou instrumento equivalente, a Câmara poderá convocar o representante da</w:t>
      </w:r>
      <w:r>
        <w:t xml:space="preserve"> </w:t>
      </w:r>
      <w:r w:rsidRPr="008E1BFB">
        <w:t>empresa contratada para reunião inicial para apresentação do plano de fiscalização, que conterá informações</w:t>
      </w:r>
      <w:r>
        <w:t xml:space="preserve"> </w:t>
      </w:r>
      <w:r w:rsidRPr="008E1BFB">
        <w:t>acerca das obrigações contratuais, dos mecanismos de fiscalização, das estratégias para execução do objeto, do</w:t>
      </w:r>
      <w:r>
        <w:t xml:space="preserve"> </w:t>
      </w:r>
      <w:r w:rsidRPr="008E1BFB">
        <w:t>plano complementar de execução da contratada, quando houver, do método de aferição dos resultados e das</w:t>
      </w:r>
      <w:r>
        <w:t xml:space="preserve"> </w:t>
      </w:r>
      <w:r w:rsidRPr="008E1BFB">
        <w:t>sanções aplicáveis, dentre outros</w:t>
      </w:r>
      <w:r>
        <w:t>, podendo, em decorrência da distância física, utilizar-se de meios eletrônicos.</w:t>
      </w:r>
    </w:p>
    <w:p w14:paraId="014A6D5E" w14:textId="77777777" w:rsidR="00746869" w:rsidRDefault="00746869" w:rsidP="00746869">
      <w:pPr>
        <w:spacing w:before="240" w:line="276" w:lineRule="auto"/>
      </w:pPr>
      <w:r>
        <w:t>6</w:t>
      </w:r>
      <w:r w:rsidRPr="008E1BFB">
        <w:t>.6. A execução do contrato deverá ser acompanhada e fiscalizada pelo(s) fiscal(</w:t>
      </w:r>
      <w:proofErr w:type="spellStart"/>
      <w:r w:rsidRPr="008E1BFB">
        <w:t>is</w:t>
      </w:r>
      <w:proofErr w:type="spellEnd"/>
      <w:r w:rsidRPr="008E1BFB">
        <w:t>) do contrato, ou pelos</w:t>
      </w:r>
      <w:r>
        <w:t xml:space="preserve"> </w:t>
      </w:r>
      <w:r w:rsidRPr="008E1BFB">
        <w:t>respectivos substitutos, conforme o que determina a Lei nº 14.133/2021, no caput do seu artigo 117. O fiscal</w:t>
      </w:r>
      <w:r>
        <w:t xml:space="preserve"> </w:t>
      </w:r>
      <w:r w:rsidRPr="008E1BFB">
        <w:t>técnico do contrato acompanhará a execução do contrato, para que sejam cumpridas todas as condições</w:t>
      </w:r>
      <w:r>
        <w:t xml:space="preserve"> </w:t>
      </w:r>
      <w:r w:rsidRPr="008E1BFB">
        <w:lastRenderedPageBreak/>
        <w:t xml:space="preserve">estabelecidas no contrato, de modo a assegurar os melhores resultados para a Câmara de </w:t>
      </w:r>
      <w:r>
        <w:t>Municipal</w:t>
      </w:r>
      <w:r w:rsidRPr="008E1BFB">
        <w:t xml:space="preserve"> de </w:t>
      </w:r>
      <w:r>
        <w:t>Paranatinga</w:t>
      </w:r>
      <w:r w:rsidRPr="008E1BFB">
        <w:t>.</w:t>
      </w:r>
    </w:p>
    <w:p w14:paraId="1F52537E" w14:textId="77777777" w:rsidR="00746869" w:rsidRDefault="00746869" w:rsidP="00746869">
      <w:pPr>
        <w:spacing w:before="240" w:line="276" w:lineRule="auto"/>
        <w:ind w:left="708"/>
      </w:pPr>
      <w:r>
        <w:t>6</w:t>
      </w:r>
      <w:r w:rsidRPr="008E1BFB">
        <w:t>.6.1. O fiscal anotará no histórico de gerenciamento do contrato todas as ocorrências relacionadas à</w:t>
      </w:r>
      <w:r>
        <w:t xml:space="preserve"> </w:t>
      </w:r>
      <w:r w:rsidRPr="008E1BFB">
        <w:t>execução do contrato, com a descrição do que for necessário para a regularização das faltas ou dos defeitos</w:t>
      </w:r>
      <w:r>
        <w:t xml:space="preserve"> </w:t>
      </w:r>
      <w:r w:rsidRPr="008E1BFB">
        <w:t>observados, conforme o que dispõe o artigo 117, §1º da Lei nº 14.133/2021.</w:t>
      </w:r>
    </w:p>
    <w:p w14:paraId="3459BFEC" w14:textId="77777777" w:rsidR="00746869" w:rsidRDefault="00746869" w:rsidP="00746869">
      <w:pPr>
        <w:spacing w:before="240" w:line="276" w:lineRule="auto"/>
        <w:ind w:left="708"/>
      </w:pPr>
      <w:r>
        <w:t>6</w:t>
      </w:r>
      <w:r w:rsidRPr="008E1BFB">
        <w:t>.6.2. Identificada qualquer inexatidão ou irregularidade, o fiscal técnico do contrato emitirá</w:t>
      </w:r>
      <w:r>
        <w:t xml:space="preserve"> </w:t>
      </w:r>
      <w:r w:rsidRPr="008E1BFB">
        <w:t>notificações para a correção da execução do contrato, determinando prazo para a correção.</w:t>
      </w:r>
    </w:p>
    <w:p w14:paraId="72249A15" w14:textId="77777777" w:rsidR="00746869" w:rsidRDefault="00746869" w:rsidP="00746869">
      <w:pPr>
        <w:spacing w:before="240" w:line="276" w:lineRule="auto"/>
        <w:ind w:left="708"/>
      </w:pPr>
      <w:r>
        <w:t>6</w:t>
      </w:r>
      <w:r w:rsidRPr="008E1BFB">
        <w:t>.6.3. O fiscal informará ao gestor do contrato, em tempo hábil, a situação que demandar decisão ou</w:t>
      </w:r>
      <w:r>
        <w:t xml:space="preserve"> </w:t>
      </w:r>
      <w:r w:rsidRPr="008E1BFB">
        <w:t>adoção de medidas que ultrapassem sua competência, para que adote as medidas necessárias saneadoras, se for o caso.</w:t>
      </w:r>
    </w:p>
    <w:p w14:paraId="01381BEB" w14:textId="77777777" w:rsidR="00746869" w:rsidRDefault="00746869" w:rsidP="00746869">
      <w:pPr>
        <w:spacing w:before="240" w:line="276" w:lineRule="auto"/>
        <w:ind w:left="708"/>
      </w:pPr>
      <w:r>
        <w:t>6</w:t>
      </w:r>
      <w:r w:rsidRPr="008E1BFB">
        <w:t>.6.</w:t>
      </w:r>
      <w:r>
        <w:t>4</w:t>
      </w:r>
      <w:r w:rsidRPr="008E1BFB">
        <w:t>. No caso de ocorrências que possam inviabilizar a execução do contrato nas datas aprazadas, o</w:t>
      </w:r>
      <w:r>
        <w:t xml:space="preserve"> </w:t>
      </w:r>
      <w:r w:rsidRPr="008E1BFB">
        <w:t>fiscal técnico do contrato comunicará o fato imediatamente ao gestor do contrato.</w:t>
      </w:r>
    </w:p>
    <w:p w14:paraId="6093C10A" w14:textId="77777777" w:rsidR="00746869" w:rsidRDefault="00746869" w:rsidP="00746869">
      <w:pPr>
        <w:spacing w:before="240" w:line="276" w:lineRule="auto"/>
        <w:ind w:left="708"/>
      </w:pPr>
      <w:r>
        <w:t>6</w:t>
      </w:r>
      <w:r w:rsidRPr="008E1BFB">
        <w:t>.6.</w:t>
      </w:r>
      <w:r>
        <w:t>5</w:t>
      </w:r>
      <w:r w:rsidRPr="008E1BFB">
        <w:t>. O fiscal comunicará o gestor do contrato, em tempo hábil, o término do contrato sob sua</w:t>
      </w:r>
      <w:r>
        <w:t xml:space="preserve"> </w:t>
      </w:r>
      <w:r w:rsidRPr="008E1BFB">
        <w:t>responsabilidade, com vistas à renovação tempestiva ou à prorrogação contratual.</w:t>
      </w:r>
    </w:p>
    <w:p w14:paraId="1F617F18" w14:textId="77777777" w:rsidR="00746869" w:rsidRDefault="00746869" w:rsidP="00746869">
      <w:pPr>
        <w:spacing w:before="240" w:line="276" w:lineRule="auto"/>
      </w:pPr>
      <w:r>
        <w:t>6</w:t>
      </w:r>
      <w:r w:rsidRPr="008E1BFB">
        <w:t>.</w:t>
      </w:r>
      <w:r>
        <w:t>7</w:t>
      </w:r>
      <w:r w:rsidRPr="008E1BFB">
        <w:t>. O fiscal administrativo do contrato verificará a manutenção das condições de habilitação da contratada,</w:t>
      </w:r>
      <w:r>
        <w:t xml:space="preserve"> </w:t>
      </w:r>
      <w:r w:rsidRPr="008E1BFB">
        <w:t>acompanhará o empenho, o pagamento, as garantias, as glosas e a formalização de apostilamento e termos</w:t>
      </w:r>
      <w:r>
        <w:t xml:space="preserve"> </w:t>
      </w:r>
      <w:r w:rsidRPr="008E1BFB">
        <w:t>aditivos, solicitando quaisquer documentos comprobatórios pertinentes, caso necessário.</w:t>
      </w:r>
    </w:p>
    <w:p w14:paraId="7A556E38" w14:textId="77777777" w:rsidR="00746869" w:rsidRDefault="00746869" w:rsidP="00746869">
      <w:pPr>
        <w:spacing w:before="240" w:line="276" w:lineRule="auto"/>
        <w:ind w:left="708"/>
      </w:pPr>
      <w:r>
        <w:t>6</w:t>
      </w:r>
      <w:r w:rsidRPr="008E1BFB">
        <w:t>.7.1. Caso ocorra descumprimento das obrigações contratuais, o fiscal administrativo do contrato</w:t>
      </w:r>
      <w:r>
        <w:t xml:space="preserve"> </w:t>
      </w:r>
      <w:r w:rsidRPr="008E1BFB">
        <w:t>atuará tempestivamente na solução do problema, reportando ao gestor do contrato para que tome as</w:t>
      </w:r>
      <w:r>
        <w:t xml:space="preserve"> </w:t>
      </w:r>
      <w:r w:rsidRPr="008E1BFB">
        <w:t>providências cabíveis, quando ultrapassar a sua competência.</w:t>
      </w:r>
    </w:p>
    <w:p w14:paraId="3A724485" w14:textId="77777777" w:rsidR="00746869" w:rsidRDefault="00746869" w:rsidP="00746869">
      <w:pPr>
        <w:spacing w:before="240" w:line="276" w:lineRule="auto"/>
      </w:pPr>
      <w:r>
        <w:t>6</w:t>
      </w:r>
      <w:r w:rsidRPr="008E1BFB">
        <w:t>.8. O gestor do contrato coordenará a atualização do processo de acompanhamento e fiscalização do</w:t>
      </w:r>
      <w:r>
        <w:t xml:space="preserve"> </w:t>
      </w:r>
      <w:r w:rsidRPr="008E1BFB">
        <w:t>contrato contendo todos os registros formais da execução no histórico de gerenciamento do contrato, a exemplo</w:t>
      </w:r>
      <w:r>
        <w:t xml:space="preserve"> </w:t>
      </w:r>
      <w:r w:rsidRPr="008E1BFB">
        <w:t>da ordem de serviço, do registro de ocorrências, das alterações e das prorrogações contratuais, elaborando</w:t>
      </w:r>
      <w:r>
        <w:t xml:space="preserve"> </w:t>
      </w:r>
      <w:r w:rsidRPr="008E1BFB">
        <w:t>relatório com vistas à verificação da necessidade de adequações do contato para fins de atendimento da finalidade</w:t>
      </w:r>
      <w:r>
        <w:t xml:space="preserve"> </w:t>
      </w:r>
      <w:r w:rsidRPr="008E1BFB">
        <w:t>da administração.</w:t>
      </w:r>
    </w:p>
    <w:p w14:paraId="4CBB64A1" w14:textId="77777777" w:rsidR="00746869" w:rsidRDefault="00746869" w:rsidP="00746869">
      <w:pPr>
        <w:spacing w:before="240" w:line="276" w:lineRule="auto"/>
        <w:ind w:left="708"/>
      </w:pPr>
      <w:r>
        <w:t>6</w:t>
      </w:r>
      <w:r w:rsidRPr="008E1BFB">
        <w:t>.8.1. O gestor do contrato acompanhará e anotará os problemas que obstem o fluxo normal da liquidação</w:t>
      </w:r>
      <w:r>
        <w:t xml:space="preserve"> </w:t>
      </w:r>
      <w:r w:rsidRPr="008E1BFB">
        <w:t>e do pagamento da despesa em relatório próprio.</w:t>
      </w:r>
    </w:p>
    <w:p w14:paraId="4C1044D0" w14:textId="77777777" w:rsidR="00746869" w:rsidRDefault="00746869" w:rsidP="00746869">
      <w:pPr>
        <w:spacing w:before="240" w:line="276" w:lineRule="auto"/>
        <w:ind w:left="708"/>
      </w:pPr>
      <w:r>
        <w:t>6</w:t>
      </w:r>
      <w:r w:rsidRPr="008E1BFB">
        <w:t>.8.2. O gestor do contrato acompanhará os registros realizados pelos fiscais do contrato, de todas as</w:t>
      </w:r>
      <w:r>
        <w:t xml:space="preserve"> </w:t>
      </w:r>
      <w:r w:rsidRPr="008E1BFB">
        <w:t>ocorrências relacionadas à execução do contrato e as medidas adotadas, informando, se for o caso, à</w:t>
      </w:r>
      <w:r>
        <w:t xml:space="preserve"> </w:t>
      </w:r>
      <w:r w:rsidRPr="008E1BFB">
        <w:t>autoridade superior àquelas que ultrapassarem a sua competência.</w:t>
      </w:r>
    </w:p>
    <w:p w14:paraId="272CAE9D" w14:textId="77777777" w:rsidR="00746869" w:rsidRDefault="00746869" w:rsidP="00746869">
      <w:pPr>
        <w:spacing w:before="240" w:line="276" w:lineRule="auto"/>
        <w:ind w:left="708"/>
      </w:pPr>
      <w:r>
        <w:t>6</w:t>
      </w:r>
      <w:r w:rsidRPr="008E1BFB">
        <w:t>.8.3. O gestor do contrato emitirá, se for o caso, documento comprobatório da avaliação realizada pelos</w:t>
      </w:r>
      <w:r>
        <w:t xml:space="preserve"> </w:t>
      </w:r>
      <w:r w:rsidRPr="008E1BFB">
        <w:t>fiscais técnico</w:t>
      </w:r>
      <w:r>
        <w:t>s</w:t>
      </w:r>
      <w:r w:rsidRPr="008E1BFB">
        <w:t>, administrativo</w:t>
      </w:r>
      <w:r>
        <w:t>s</w:t>
      </w:r>
      <w:r w:rsidRPr="008E1BFB">
        <w:t xml:space="preserve"> e setoria</w:t>
      </w:r>
      <w:r>
        <w:t>is</w:t>
      </w:r>
      <w:r w:rsidRPr="008E1BFB">
        <w:t xml:space="preserve"> quanto ao cumprimento de obrigações assumidas pelo contratado,</w:t>
      </w:r>
      <w:r>
        <w:t xml:space="preserve"> </w:t>
      </w:r>
      <w:r w:rsidRPr="008E1BFB">
        <w:t xml:space="preserve">com menção ao seu desempenho na execução contratual, baseado nos indicadores </w:t>
      </w:r>
      <w:r w:rsidRPr="008E1BFB">
        <w:lastRenderedPageBreak/>
        <w:t>objetivamente definidos</w:t>
      </w:r>
      <w:r>
        <w:t xml:space="preserve"> </w:t>
      </w:r>
      <w:r w:rsidRPr="008E1BFB">
        <w:t>e aferidos, e a eventuais penalidades aplicadas, devendo constar do cadastro de atesto de cumprimento de</w:t>
      </w:r>
      <w:r>
        <w:t xml:space="preserve"> </w:t>
      </w:r>
      <w:r w:rsidRPr="008E1BFB">
        <w:t>obrigações.</w:t>
      </w:r>
    </w:p>
    <w:p w14:paraId="783388B6" w14:textId="77777777" w:rsidR="00746869" w:rsidRDefault="00746869" w:rsidP="00746869">
      <w:pPr>
        <w:spacing w:before="240" w:line="276" w:lineRule="auto"/>
        <w:ind w:left="708"/>
      </w:pPr>
      <w:r>
        <w:t>6</w:t>
      </w:r>
      <w:r w:rsidRPr="008E1BFB">
        <w:t>.8.4. O gestor do contrato tomará providências para a formalização de processo administrativo de</w:t>
      </w:r>
      <w:r>
        <w:t xml:space="preserve"> </w:t>
      </w:r>
      <w:r w:rsidRPr="008E1BFB">
        <w:t>responsabilização para fins de aplicação de sanções, a ser conduzido pela comissão de que trata o artigo 158</w:t>
      </w:r>
      <w:r>
        <w:t xml:space="preserve"> </w:t>
      </w:r>
      <w:r w:rsidRPr="008E1BFB">
        <w:t>da Lei nº 14.133/2021, ou pelo agente ou pelo setor com competência para tal, conforme o caso.</w:t>
      </w:r>
    </w:p>
    <w:p w14:paraId="6C10997D" w14:textId="77777777" w:rsidR="00746869" w:rsidRDefault="00746869" w:rsidP="00746869">
      <w:pPr>
        <w:spacing w:before="240" w:line="276" w:lineRule="auto"/>
        <w:ind w:left="708"/>
      </w:pPr>
    </w:p>
    <w:p w14:paraId="53DD357D" w14:textId="77777777" w:rsidR="00746869" w:rsidRDefault="00746869" w:rsidP="00746869">
      <w:pPr>
        <w:rPr>
          <w:b/>
          <w:bCs/>
        </w:rPr>
      </w:pPr>
      <w:r>
        <w:rPr>
          <w:b/>
          <w:bCs/>
        </w:rPr>
        <w:t>7 – CRITÉRIOS DE MEDIÇÃO E PAGAMENTO</w:t>
      </w:r>
      <w:r w:rsidRPr="00B9228D">
        <w:rPr>
          <w:b/>
          <w:bCs/>
        </w:rPr>
        <w:t xml:space="preserve"> (art. 6º, XXIII, alínea “f” da Lei nº 14.133/21)</w:t>
      </w:r>
    </w:p>
    <w:p w14:paraId="6859D799" w14:textId="77777777" w:rsidR="00746869" w:rsidRPr="00C15FEB" w:rsidRDefault="00746869" w:rsidP="00746869">
      <w:pPr>
        <w:spacing w:before="240" w:line="276" w:lineRule="auto"/>
        <w:rPr>
          <w:b/>
          <w:bCs/>
        </w:rPr>
      </w:pPr>
      <w:r w:rsidRPr="00C15FEB">
        <w:rPr>
          <w:b/>
          <w:bCs/>
        </w:rPr>
        <w:t>Recebimento Do Objeto</w:t>
      </w:r>
    </w:p>
    <w:p w14:paraId="59B0E498" w14:textId="77777777" w:rsidR="00746869" w:rsidRDefault="00746869" w:rsidP="00746869">
      <w:pPr>
        <w:spacing w:before="240" w:line="276" w:lineRule="auto"/>
      </w:pPr>
      <w:r>
        <w:t>7</w:t>
      </w:r>
      <w:r w:rsidRPr="008E1BFB">
        <w:t>.</w:t>
      </w:r>
      <w:r>
        <w:t>1</w:t>
      </w:r>
      <w:r w:rsidRPr="008E1BFB">
        <w:t>. O objeto será recebido provisoriamente pelo responsável por seu acompanhamento e fiscalização,</w:t>
      </w:r>
      <w:r>
        <w:t xml:space="preserve"> </w:t>
      </w:r>
      <w:r w:rsidRPr="008E1BFB">
        <w:t>quando verificado o cumprimento das exigências de caráter técnico;</w:t>
      </w:r>
    </w:p>
    <w:p w14:paraId="723E7727" w14:textId="77777777" w:rsidR="00746869" w:rsidRDefault="00746869" w:rsidP="00746869">
      <w:pPr>
        <w:spacing w:before="240" w:line="276" w:lineRule="auto"/>
      </w:pPr>
      <w:r>
        <w:t>7</w:t>
      </w:r>
      <w:r w:rsidRPr="008E1BFB">
        <w:t>.2. O recebimento definitivo dar-se-á por servidor ou comissão designada pela autoridade competente</w:t>
      </w:r>
      <w:r>
        <w:t xml:space="preserve"> </w:t>
      </w:r>
      <w:r w:rsidRPr="008E1BFB">
        <w:t xml:space="preserve">mediante termo que comprove atendimento das exigências contratuais, no prazo máximo de </w:t>
      </w:r>
      <w:r>
        <w:t>05</w:t>
      </w:r>
      <w:r w:rsidRPr="008E1BFB">
        <w:t xml:space="preserve"> (</w:t>
      </w:r>
      <w:r>
        <w:t>cinco</w:t>
      </w:r>
      <w:r w:rsidRPr="008E1BFB">
        <w:t>) dias úteis,</w:t>
      </w:r>
      <w:r>
        <w:t xml:space="preserve"> </w:t>
      </w:r>
      <w:r w:rsidRPr="008E1BFB">
        <w:t>a contar do recebimento da nota fiscal ou instrumento de cobrança equivalente.</w:t>
      </w:r>
    </w:p>
    <w:p w14:paraId="616E0E80" w14:textId="77777777" w:rsidR="00746869" w:rsidRDefault="00746869" w:rsidP="00746869">
      <w:pPr>
        <w:spacing w:before="240" w:line="276" w:lineRule="auto"/>
      </w:pPr>
      <w:r>
        <w:t>7</w:t>
      </w:r>
      <w:r w:rsidRPr="008E1BFB">
        <w:t>.3. O prazo para recebimento definitivo poderá ser excepcionalmente prorrogado, de forma justificada, por</w:t>
      </w:r>
      <w:r>
        <w:t xml:space="preserve"> </w:t>
      </w:r>
      <w:r w:rsidRPr="008E1BFB">
        <w:t>igual período, quando houver necessidade de diligências para aferição do atendimento das exigências contratuais.</w:t>
      </w:r>
    </w:p>
    <w:p w14:paraId="562F1DBD" w14:textId="77777777" w:rsidR="00746869" w:rsidRDefault="00746869" w:rsidP="00746869">
      <w:pPr>
        <w:spacing w:before="240" w:line="276" w:lineRule="auto"/>
      </w:pPr>
      <w:r>
        <w:t>7</w:t>
      </w:r>
      <w:r w:rsidRPr="008801F6">
        <w:t>.4. No caso de controvérsia sobre a execução do objeto, quanto à dimensão, qualidade e quantidade, deverá</w:t>
      </w:r>
      <w:r>
        <w:t xml:space="preserve"> </w:t>
      </w:r>
      <w:r w:rsidRPr="008801F6">
        <w:t>ser observado o teor do artigo 143 da Lei nº 14.133/2021, comunicando-se à empresa para emissão de Nota Fiscal</w:t>
      </w:r>
      <w:r>
        <w:t xml:space="preserve"> </w:t>
      </w:r>
      <w:r w:rsidRPr="008801F6">
        <w:t>no que pertine</w:t>
      </w:r>
      <w:r>
        <w:t>nte</w:t>
      </w:r>
      <w:r w:rsidRPr="008801F6">
        <w:t xml:space="preserve"> à parcela incontroversa da execução do objeto, para efeito de liquidação e pagamento.</w:t>
      </w:r>
    </w:p>
    <w:p w14:paraId="6894C24F" w14:textId="77777777" w:rsidR="00746869" w:rsidRDefault="00746869" w:rsidP="00746869">
      <w:pPr>
        <w:spacing w:before="240" w:line="276" w:lineRule="auto"/>
      </w:pPr>
      <w:r>
        <w:t>7</w:t>
      </w:r>
      <w:r w:rsidRPr="008801F6">
        <w:t>.5. O prazo para a solução, pelo contratado, de inconsistências na execução do objeto ou de saneamento da</w:t>
      </w:r>
      <w:r>
        <w:t xml:space="preserve"> </w:t>
      </w:r>
      <w:r w:rsidRPr="008801F6">
        <w:t>nota fiscal ou de instrumento de cobrança equivalente, verificadas pela Câmara</w:t>
      </w:r>
      <w:r>
        <w:t xml:space="preserve"> Municipal</w:t>
      </w:r>
      <w:r w:rsidRPr="008801F6">
        <w:t xml:space="preserve"> durante a análise prévia à</w:t>
      </w:r>
      <w:r>
        <w:t xml:space="preserve"> </w:t>
      </w:r>
      <w:r w:rsidRPr="008801F6">
        <w:t>liquidação de despesa, não será computado para os fins de recebimento definitivo.</w:t>
      </w:r>
    </w:p>
    <w:p w14:paraId="2DEF4B0F" w14:textId="77777777" w:rsidR="00746869" w:rsidRDefault="00746869" w:rsidP="00746869">
      <w:pPr>
        <w:spacing w:before="240" w:line="276" w:lineRule="auto"/>
      </w:pPr>
      <w:r>
        <w:t>7</w:t>
      </w:r>
      <w:r w:rsidRPr="008801F6">
        <w:t>.6. O recebimento provisório ou definitivo não excluirá a responsabilidade civil pela solidez e pela segurança</w:t>
      </w:r>
      <w:r>
        <w:t xml:space="preserve"> </w:t>
      </w:r>
      <w:r w:rsidRPr="008801F6">
        <w:t>do serviço nem a responsabilidade ético-profissional pela perfeita execução do contrato.</w:t>
      </w:r>
    </w:p>
    <w:p w14:paraId="501F49AD" w14:textId="77777777" w:rsidR="00746869" w:rsidRPr="00C15FEB" w:rsidRDefault="00746869" w:rsidP="00746869">
      <w:pPr>
        <w:spacing w:before="240" w:line="276" w:lineRule="auto"/>
        <w:rPr>
          <w:b/>
          <w:bCs/>
        </w:rPr>
      </w:pPr>
      <w:r w:rsidRPr="00C15FEB">
        <w:rPr>
          <w:b/>
          <w:bCs/>
        </w:rPr>
        <w:t xml:space="preserve"> Liquidação</w:t>
      </w:r>
      <w:r>
        <w:rPr>
          <w:b/>
          <w:bCs/>
        </w:rPr>
        <w:t>:</w:t>
      </w:r>
    </w:p>
    <w:p w14:paraId="5B5A59C6" w14:textId="77777777" w:rsidR="00746869" w:rsidRDefault="00746869" w:rsidP="00746869">
      <w:pPr>
        <w:spacing w:before="240" w:line="276" w:lineRule="auto"/>
      </w:pPr>
      <w:r>
        <w:t>7</w:t>
      </w:r>
      <w:r w:rsidRPr="008801F6">
        <w:t>.</w:t>
      </w:r>
      <w:r>
        <w:t>7</w:t>
      </w:r>
      <w:r w:rsidRPr="008801F6">
        <w:t>. Recebida a Nota Fiscal ou documento de cobrança equivalente, correrá o prazo de 05 (cinco) dias úteis</w:t>
      </w:r>
      <w:r>
        <w:t xml:space="preserve"> </w:t>
      </w:r>
      <w:r w:rsidRPr="008801F6">
        <w:t>para fins de liquidação, na forma desta seção, prorrogáveis por igual período.</w:t>
      </w:r>
    </w:p>
    <w:p w14:paraId="3432D84C" w14:textId="77777777" w:rsidR="00746869" w:rsidRDefault="00746869" w:rsidP="00746869">
      <w:pPr>
        <w:spacing w:before="240" w:line="276" w:lineRule="auto"/>
      </w:pPr>
      <w:r>
        <w:t>7</w:t>
      </w:r>
      <w:r w:rsidRPr="008801F6">
        <w:t>.</w:t>
      </w:r>
      <w:r>
        <w:t>8</w:t>
      </w:r>
      <w:r w:rsidRPr="008801F6">
        <w:t>. Para fins de liquidação, o setor competente deverá verificar se a nota fiscal ou instrumento de cobrança</w:t>
      </w:r>
      <w:r>
        <w:t xml:space="preserve"> </w:t>
      </w:r>
      <w:r w:rsidRPr="008801F6">
        <w:t>equivalente apresentado expressa os elementos necessários e essenciais do documento, tais como:</w:t>
      </w:r>
    </w:p>
    <w:p w14:paraId="1DA0AD82" w14:textId="77777777" w:rsidR="00746869" w:rsidRDefault="00746869" w:rsidP="00746869">
      <w:pPr>
        <w:spacing w:before="240" w:line="276" w:lineRule="auto"/>
        <w:ind w:firstLine="708"/>
      </w:pPr>
      <w:r w:rsidRPr="008801F6">
        <w:t>a) a data de emissão;</w:t>
      </w:r>
    </w:p>
    <w:p w14:paraId="382D1C29" w14:textId="77777777" w:rsidR="00746869" w:rsidRDefault="00746869" w:rsidP="00746869">
      <w:pPr>
        <w:spacing w:before="240" w:line="276" w:lineRule="auto"/>
        <w:ind w:firstLine="708"/>
      </w:pPr>
      <w:r w:rsidRPr="008801F6">
        <w:lastRenderedPageBreak/>
        <w:t>b) os dados do contrato e do órgão contratante;</w:t>
      </w:r>
    </w:p>
    <w:p w14:paraId="359E12C2" w14:textId="77777777" w:rsidR="00746869" w:rsidRDefault="00746869" w:rsidP="00746869">
      <w:pPr>
        <w:spacing w:before="240" w:line="276" w:lineRule="auto"/>
        <w:ind w:firstLine="708"/>
      </w:pPr>
      <w:r w:rsidRPr="008801F6">
        <w:t>c) o valor a pagar;</w:t>
      </w:r>
    </w:p>
    <w:p w14:paraId="0C42695B" w14:textId="77777777" w:rsidR="00746869" w:rsidRDefault="00746869" w:rsidP="00746869">
      <w:pPr>
        <w:spacing w:before="240" w:line="276" w:lineRule="auto"/>
        <w:ind w:firstLine="708"/>
      </w:pPr>
      <w:r w:rsidRPr="008801F6">
        <w:t>d) eventual destaque do valor de retenções tributárias cabíveis;</w:t>
      </w:r>
    </w:p>
    <w:p w14:paraId="6AD08978" w14:textId="77777777" w:rsidR="00746869" w:rsidRDefault="00746869" w:rsidP="00746869">
      <w:pPr>
        <w:spacing w:before="240" w:line="276" w:lineRule="auto"/>
        <w:ind w:firstLine="708"/>
      </w:pPr>
      <w:r w:rsidRPr="008801F6">
        <w:t>e) retenção do Imposto de Renda, com exceção das dispensas previstas na legislação em vigor.</w:t>
      </w:r>
    </w:p>
    <w:p w14:paraId="5D36B063" w14:textId="77777777" w:rsidR="00746869" w:rsidRDefault="00746869" w:rsidP="00746869">
      <w:pPr>
        <w:spacing w:before="240" w:line="276" w:lineRule="auto"/>
        <w:ind w:firstLine="708"/>
      </w:pPr>
    </w:p>
    <w:p w14:paraId="1619A01B" w14:textId="77777777" w:rsidR="00746869" w:rsidRDefault="00746869" w:rsidP="00746869">
      <w:pPr>
        <w:spacing w:before="240" w:line="276" w:lineRule="auto"/>
      </w:pPr>
      <w:r>
        <w:t>7</w:t>
      </w:r>
      <w:r w:rsidRPr="008801F6">
        <w:t>.</w:t>
      </w:r>
      <w:r>
        <w:t>9</w:t>
      </w:r>
      <w:r w:rsidRPr="008801F6">
        <w:t>. Havendo erro na apresentação da nota fiscal ou instrumento de cobrança equivalente, ou circunstância</w:t>
      </w:r>
      <w:r>
        <w:t xml:space="preserve"> </w:t>
      </w:r>
      <w:r w:rsidRPr="008801F6">
        <w:t>que impeça a liquidação da despesa, esta ficará sobrestada até que o contratado providencie as medidas</w:t>
      </w:r>
      <w:r>
        <w:t xml:space="preserve"> </w:t>
      </w:r>
      <w:r w:rsidRPr="008801F6">
        <w:t>saneadoras, reiniciando-se o prazo após a comprovação da regularização, sem ônus à Câmara.</w:t>
      </w:r>
    </w:p>
    <w:p w14:paraId="701FF2FD" w14:textId="77777777" w:rsidR="00746869" w:rsidRDefault="00746869" w:rsidP="00746869">
      <w:pPr>
        <w:spacing w:before="240" w:line="276" w:lineRule="auto"/>
      </w:pPr>
      <w:r>
        <w:t>7</w:t>
      </w:r>
      <w:r w:rsidRPr="008801F6">
        <w:t>.</w:t>
      </w:r>
      <w:r>
        <w:t>10</w:t>
      </w:r>
      <w:r w:rsidRPr="008801F6">
        <w:t>. A nota fiscal ou instrumento de cobrança equivalente deverá ser obrigatoriamente acompanhado da</w:t>
      </w:r>
      <w:r>
        <w:t xml:space="preserve"> </w:t>
      </w:r>
      <w:r w:rsidRPr="008801F6">
        <w:t>comprovação de regularidade fiscal, constatada por meio de consulta online ao SICAF ou, na impossibilidade de</w:t>
      </w:r>
      <w:r>
        <w:t xml:space="preserve"> </w:t>
      </w:r>
      <w:r w:rsidRPr="008801F6">
        <w:t>acesso ao referido Sistema, mediante consulta aos sítios eletrônicos oficiais ou à documentação mencionada no</w:t>
      </w:r>
      <w:r>
        <w:t xml:space="preserve"> </w:t>
      </w:r>
      <w:r w:rsidRPr="008801F6">
        <w:t>artigo 68 da Lei nº 14.133/2021.</w:t>
      </w:r>
    </w:p>
    <w:p w14:paraId="14B9C32F" w14:textId="77777777" w:rsidR="00746869" w:rsidRDefault="00746869" w:rsidP="00746869">
      <w:pPr>
        <w:spacing w:before="240" w:line="276" w:lineRule="auto"/>
      </w:pPr>
      <w:r>
        <w:t>7</w:t>
      </w:r>
      <w:r w:rsidRPr="008801F6">
        <w:t>.</w:t>
      </w:r>
      <w:r>
        <w:t>11</w:t>
      </w:r>
      <w:r w:rsidRPr="008801F6">
        <w:t>. A administração deverá realizar consulta ao SICAF para:</w:t>
      </w:r>
    </w:p>
    <w:p w14:paraId="35818B83" w14:textId="77777777" w:rsidR="00746869" w:rsidRDefault="00746869" w:rsidP="00746869">
      <w:pPr>
        <w:spacing w:before="240" w:line="276" w:lineRule="auto"/>
        <w:ind w:firstLine="708"/>
      </w:pPr>
      <w:r w:rsidRPr="008801F6">
        <w:t>a) verificar a manutenção das condições de habilitação exigidas no edital;</w:t>
      </w:r>
    </w:p>
    <w:p w14:paraId="45D1E539" w14:textId="77777777" w:rsidR="00746869" w:rsidRDefault="00746869" w:rsidP="00746869">
      <w:pPr>
        <w:spacing w:before="240" w:line="276" w:lineRule="auto"/>
        <w:ind w:left="708"/>
      </w:pPr>
      <w:r w:rsidRPr="008801F6">
        <w:t>b) identificar possível razão que impeça a participação em licitação, no âmbito do órgão ou entidade,</w:t>
      </w:r>
      <w:r>
        <w:t xml:space="preserve"> </w:t>
      </w:r>
      <w:r w:rsidRPr="008801F6">
        <w:t>que implique proibição de contratar com o Poder Público, bem como ocorrências impeditivas indiretas.</w:t>
      </w:r>
    </w:p>
    <w:p w14:paraId="2053A43C" w14:textId="77777777" w:rsidR="00746869" w:rsidRDefault="00746869" w:rsidP="00746869">
      <w:pPr>
        <w:spacing w:before="240" w:line="276" w:lineRule="auto"/>
      </w:pPr>
      <w:r>
        <w:t>7</w:t>
      </w:r>
      <w:r w:rsidRPr="008801F6">
        <w:t>.</w:t>
      </w:r>
      <w:r>
        <w:t>12</w:t>
      </w:r>
      <w:r w:rsidRPr="008801F6">
        <w:t>. Constatando-se, junto ao SICAF, a situação de irregularidade do contratado, será providenciada sua</w:t>
      </w:r>
      <w:r>
        <w:t xml:space="preserve"> </w:t>
      </w:r>
      <w:r w:rsidRPr="008801F6">
        <w:t>notificação, por escrito, para que, no prazo de 05 (cinco) dias úteis, regularize sua situação ou, no mesmo prazo,</w:t>
      </w:r>
      <w:r>
        <w:t xml:space="preserve"> </w:t>
      </w:r>
      <w:r w:rsidRPr="008801F6">
        <w:t>apresente sua defesa. O prazo poderá ser prorrogado uma vez, por igual período, a critério do contratante.</w:t>
      </w:r>
    </w:p>
    <w:p w14:paraId="43D0542F" w14:textId="77777777" w:rsidR="00746869" w:rsidRDefault="00746869" w:rsidP="00746869">
      <w:pPr>
        <w:spacing w:before="240" w:line="276" w:lineRule="auto"/>
      </w:pPr>
      <w:r>
        <w:t>7</w:t>
      </w:r>
      <w:r w:rsidRPr="008801F6">
        <w:t>.</w:t>
      </w:r>
      <w:r>
        <w:t>13</w:t>
      </w:r>
      <w:r w:rsidRPr="008801F6">
        <w:t>. Não havendo regularização ou sendo a defesa considerada improcedente, o contratante deverá</w:t>
      </w:r>
      <w:r>
        <w:t xml:space="preserve"> </w:t>
      </w:r>
      <w:r w:rsidRPr="008801F6">
        <w:t>comunicar aos órgãos responsáveis pela fiscalização da regularidade fiscal quanto à inadimplência do contratado,</w:t>
      </w:r>
      <w:r>
        <w:t xml:space="preserve"> </w:t>
      </w:r>
      <w:r w:rsidRPr="008801F6">
        <w:t>bem como quanto à existência de pagamento a ser efetuado, para que sejam acionados os meios pertinentes e</w:t>
      </w:r>
      <w:r>
        <w:t xml:space="preserve"> </w:t>
      </w:r>
      <w:r w:rsidRPr="008801F6">
        <w:t>necessários para garantir o recebimento de seus créditos.</w:t>
      </w:r>
    </w:p>
    <w:p w14:paraId="2A3A665E" w14:textId="77777777" w:rsidR="00746869" w:rsidRDefault="00746869" w:rsidP="00746869">
      <w:pPr>
        <w:spacing w:before="240" w:line="276" w:lineRule="auto"/>
      </w:pPr>
      <w:r>
        <w:t>7</w:t>
      </w:r>
      <w:r w:rsidRPr="008801F6">
        <w:t>.</w:t>
      </w:r>
      <w:r>
        <w:t>14</w:t>
      </w:r>
      <w:r w:rsidRPr="008801F6">
        <w:t>. Persistindo a irregularidade, o contratante deverá adotar as medidas necessárias à rescisão contratual nos</w:t>
      </w:r>
      <w:r>
        <w:t xml:space="preserve"> </w:t>
      </w:r>
      <w:r w:rsidRPr="008801F6">
        <w:t>autos do processo administrativo correspondente, assegurada ao contratado a ampla defesa.</w:t>
      </w:r>
    </w:p>
    <w:p w14:paraId="1D75EF14" w14:textId="77777777" w:rsidR="00746869" w:rsidRDefault="00746869" w:rsidP="00746869">
      <w:pPr>
        <w:spacing w:before="240" w:line="276" w:lineRule="auto"/>
      </w:pPr>
      <w:r>
        <w:t>7</w:t>
      </w:r>
      <w:r w:rsidRPr="008801F6">
        <w:t>.</w:t>
      </w:r>
      <w:r>
        <w:t>15</w:t>
      </w:r>
      <w:r w:rsidRPr="008801F6">
        <w:t>. Havendo a efetiva execução do objeto, os pagamentos serão realizados normalmente, até que se decida</w:t>
      </w:r>
      <w:r>
        <w:t xml:space="preserve"> </w:t>
      </w:r>
      <w:r w:rsidRPr="008801F6">
        <w:t>pela rescisão do contrato, caso o contratado não regularize sua situação junto ao SICAF.</w:t>
      </w:r>
    </w:p>
    <w:p w14:paraId="50619E51" w14:textId="77777777" w:rsidR="00746869" w:rsidRPr="00C15FEB" w:rsidRDefault="00746869" w:rsidP="00746869">
      <w:pPr>
        <w:spacing w:before="240" w:line="276" w:lineRule="auto"/>
        <w:rPr>
          <w:b/>
          <w:bCs/>
        </w:rPr>
      </w:pPr>
      <w:r w:rsidRPr="00C15FEB">
        <w:rPr>
          <w:b/>
          <w:bCs/>
        </w:rPr>
        <w:t>Prazo De Pagamento</w:t>
      </w:r>
    </w:p>
    <w:p w14:paraId="4C037147" w14:textId="77777777" w:rsidR="00746869" w:rsidRDefault="00746869" w:rsidP="00746869">
      <w:pPr>
        <w:spacing w:before="240" w:line="276" w:lineRule="auto"/>
      </w:pPr>
      <w:r>
        <w:lastRenderedPageBreak/>
        <w:t>7</w:t>
      </w:r>
      <w:r w:rsidRPr="008801F6">
        <w:t>.</w:t>
      </w:r>
      <w:r>
        <w:t>16</w:t>
      </w:r>
      <w:r w:rsidRPr="008801F6">
        <w:t xml:space="preserve">. O pagamento será efetuado </w:t>
      </w:r>
      <w:r>
        <w:t>conforme execução por parte da CONTRATADA, conferido e atestado pelo fiscal de contrato, sendo vedado qualquer pagamento antecipado, adiantado ou anterior ao recebimento do objeto.</w:t>
      </w:r>
    </w:p>
    <w:p w14:paraId="3B1D8131" w14:textId="77777777" w:rsidR="00746869" w:rsidRDefault="00746869" w:rsidP="00746869">
      <w:pPr>
        <w:spacing w:before="240" w:line="276" w:lineRule="auto"/>
      </w:pPr>
      <w:r>
        <w:t>7</w:t>
      </w:r>
      <w:r w:rsidRPr="008801F6">
        <w:t>.</w:t>
      </w:r>
      <w:r>
        <w:t>17</w:t>
      </w:r>
      <w:r w:rsidRPr="008801F6">
        <w:t>. No caso de atraso pela Câmara, os valores devidos ao contratado serão atualizados monetariamente</w:t>
      </w:r>
      <w:r>
        <w:t xml:space="preserve"> </w:t>
      </w:r>
      <w:r w:rsidRPr="008801F6">
        <w:t>entre o termo final do prazo de pagamento até a data de sua efetiva realização, mediante aplicação de índice de</w:t>
      </w:r>
      <w:r>
        <w:t xml:space="preserve"> </w:t>
      </w:r>
      <w:r w:rsidRPr="008801F6">
        <w:t>correção monetária.</w:t>
      </w:r>
    </w:p>
    <w:p w14:paraId="75F20AD1" w14:textId="77777777" w:rsidR="00746869" w:rsidRPr="00C15FEB" w:rsidRDefault="00746869" w:rsidP="00746869">
      <w:pPr>
        <w:spacing w:before="240" w:line="276" w:lineRule="auto"/>
        <w:rPr>
          <w:b/>
          <w:bCs/>
        </w:rPr>
      </w:pPr>
      <w:r w:rsidRPr="00C15FEB">
        <w:rPr>
          <w:b/>
          <w:bCs/>
        </w:rPr>
        <w:t>Forma De Pagamento</w:t>
      </w:r>
    </w:p>
    <w:p w14:paraId="6195E1D8" w14:textId="77777777" w:rsidR="00746869" w:rsidRDefault="00746869" w:rsidP="00746869">
      <w:pPr>
        <w:spacing w:before="240" w:line="276" w:lineRule="auto"/>
      </w:pPr>
      <w:r>
        <w:t>7</w:t>
      </w:r>
      <w:r w:rsidRPr="008801F6">
        <w:t>.</w:t>
      </w:r>
      <w:r>
        <w:t>18</w:t>
      </w:r>
      <w:r w:rsidRPr="008801F6">
        <w:t>. O pagamento será realizado por meio de ordem bancária, para crédito em banco, agência e conta</w:t>
      </w:r>
      <w:r>
        <w:t xml:space="preserve"> </w:t>
      </w:r>
      <w:r w:rsidRPr="008801F6">
        <w:t>corrente indicadas pelo contratado</w:t>
      </w:r>
      <w:r>
        <w:t>, sendo vedado o fornecimento de dados bancários de terceiros.</w:t>
      </w:r>
    </w:p>
    <w:p w14:paraId="4E06074A" w14:textId="77777777" w:rsidR="00746869" w:rsidRDefault="00746869" w:rsidP="00746869">
      <w:pPr>
        <w:spacing w:before="240" w:line="276" w:lineRule="auto"/>
      </w:pPr>
      <w:r>
        <w:t>7</w:t>
      </w:r>
      <w:r w:rsidRPr="008801F6">
        <w:t>.</w:t>
      </w:r>
      <w:r>
        <w:t>19</w:t>
      </w:r>
      <w:r w:rsidRPr="008801F6">
        <w:t>. Será considerada data de pagamento o dia em que constar como emitida a ordem bancária para</w:t>
      </w:r>
      <w:r>
        <w:t xml:space="preserve"> </w:t>
      </w:r>
      <w:r w:rsidRPr="008801F6">
        <w:t>pagamento.</w:t>
      </w:r>
    </w:p>
    <w:p w14:paraId="58528A55" w14:textId="77777777" w:rsidR="00746869" w:rsidRDefault="00746869" w:rsidP="00746869">
      <w:pPr>
        <w:spacing w:before="240" w:line="276" w:lineRule="auto"/>
      </w:pPr>
      <w:r>
        <w:t>7</w:t>
      </w:r>
      <w:r w:rsidRPr="008801F6">
        <w:t>.</w:t>
      </w:r>
      <w:r>
        <w:t>20</w:t>
      </w:r>
      <w:r w:rsidRPr="008801F6">
        <w:t>. Quando do pagamento, será efetuada a retenção tributária prevista na legislação aplicável.</w:t>
      </w:r>
    </w:p>
    <w:p w14:paraId="7191C0A8" w14:textId="77777777" w:rsidR="00746869" w:rsidRDefault="00746869" w:rsidP="00746869">
      <w:pPr>
        <w:spacing w:before="240" w:line="276" w:lineRule="auto"/>
        <w:ind w:left="708"/>
      </w:pPr>
      <w:r>
        <w:t>7</w:t>
      </w:r>
      <w:r w:rsidRPr="008801F6">
        <w:t>.</w:t>
      </w:r>
      <w:r>
        <w:t>20</w:t>
      </w:r>
      <w:r w:rsidRPr="008801F6">
        <w:t>.1. Independentemente do percentual de tributo inserido na planilha, quando houver, serão retidos</w:t>
      </w:r>
      <w:r>
        <w:t xml:space="preserve"> </w:t>
      </w:r>
      <w:r w:rsidRPr="008801F6">
        <w:t>na fonte, quando da realização do pagamento, os percentuais estabelecidos na legislação vigente.</w:t>
      </w:r>
    </w:p>
    <w:p w14:paraId="7F98EECE" w14:textId="77777777" w:rsidR="00746869" w:rsidRDefault="00746869" w:rsidP="00746869">
      <w:pPr>
        <w:spacing w:before="240" w:line="276" w:lineRule="auto"/>
        <w:ind w:left="708"/>
      </w:pPr>
      <w:r>
        <w:t>7</w:t>
      </w:r>
      <w:r w:rsidRPr="008801F6">
        <w:t>.</w:t>
      </w:r>
      <w:r>
        <w:t>20</w:t>
      </w:r>
      <w:r w:rsidRPr="008801F6">
        <w:t>.2. O contratado regularmente optante pelo Simples Nacional, nos termos da Lei Complementar nº123/2006, não sofrerá a retenção tributária quanto aos impostos e contribuições abrangidos por aquele</w:t>
      </w:r>
      <w:r>
        <w:t xml:space="preserve"> </w:t>
      </w:r>
      <w:r w:rsidRPr="008801F6">
        <w:t>regime. No entanto, o pagamento ficará condicionado à apresentação de comprovação, por meio de</w:t>
      </w:r>
      <w:r>
        <w:t xml:space="preserve"> </w:t>
      </w:r>
      <w:r w:rsidRPr="008801F6">
        <w:t>documento oficial, de que faz jus ao tratamento tributário favorecido previsto na referida Lei</w:t>
      </w:r>
      <w:r>
        <w:t xml:space="preserve"> </w:t>
      </w:r>
      <w:r w:rsidRPr="008801F6">
        <w:t>Complementar.</w:t>
      </w:r>
    </w:p>
    <w:p w14:paraId="290E45C1" w14:textId="77777777" w:rsidR="00746869" w:rsidRPr="001A02EE" w:rsidRDefault="00746869" w:rsidP="00746869">
      <w:pPr>
        <w:spacing w:before="100" w:beforeAutospacing="1" w:after="100" w:afterAutospacing="1" w:line="240" w:lineRule="auto"/>
        <w:rPr>
          <w:rFonts w:cstheme="minorHAnsi"/>
          <w:b/>
          <w:bCs/>
        </w:rPr>
      </w:pPr>
      <w:r>
        <w:rPr>
          <w:rFonts w:cstheme="minorHAnsi"/>
          <w:b/>
          <w:bCs/>
        </w:rPr>
        <w:t xml:space="preserve">8 - </w:t>
      </w:r>
      <w:r w:rsidRPr="001A02EE">
        <w:rPr>
          <w:rFonts w:cstheme="minorHAnsi"/>
          <w:b/>
          <w:bCs/>
        </w:rPr>
        <w:t>FORMA E CRITÉRIOS DE SELEÇÃO DO FORNECEDOR (art. 6º, inciso XXIII, alínea ‘h’, da Lei n. 14.133/2021)</w:t>
      </w:r>
    </w:p>
    <w:p w14:paraId="2396CCC4" w14:textId="77777777" w:rsidR="00746869" w:rsidRPr="00C15FEB" w:rsidRDefault="00746869" w:rsidP="00746869">
      <w:pPr>
        <w:spacing w:before="100" w:beforeAutospacing="1" w:after="100" w:afterAutospacing="1" w:line="240" w:lineRule="auto"/>
        <w:jc w:val="left"/>
        <w:rPr>
          <w:rFonts w:cstheme="minorHAnsi"/>
          <w:b/>
          <w:bCs/>
        </w:rPr>
      </w:pPr>
      <w:r w:rsidRPr="00C15FEB">
        <w:rPr>
          <w:rFonts w:cstheme="minorHAnsi"/>
          <w:b/>
          <w:bCs/>
        </w:rPr>
        <w:t xml:space="preserve">Forma </w:t>
      </w:r>
      <w:r>
        <w:rPr>
          <w:rFonts w:cstheme="minorHAnsi"/>
          <w:b/>
          <w:bCs/>
        </w:rPr>
        <w:t>de</w:t>
      </w:r>
      <w:r w:rsidRPr="00C15FEB">
        <w:rPr>
          <w:rFonts w:cstheme="minorHAnsi"/>
          <w:b/>
          <w:bCs/>
        </w:rPr>
        <w:t xml:space="preserve"> Seleção E Critério </w:t>
      </w:r>
      <w:r>
        <w:rPr>
          <w:rFonts w:cstheme="minorHAnsi"/>
          <w:b/>
          <w:bCs/>
        </w:rPr>
        <w:t>de</w:t>
      </w:r>
      <w:r w:rsidRPr="00C15FEB">
        <w:rPr>
          <w:rFonts w:cstheme="minorHAnsi"/>
          <w:b/>
          <w:bCs/>
        </w:rPr>
        <w:t xml:space="preserve"> Julgamento Da Proposta</w:t>
      </w:r>
    </w:p>
    <w:p w14:paraId="6B3A31E6" w14:textId="77777777" w:rsidR="00746869" w:rsidRDefault="00746869" w:rsidP="00746869">
      <w:pPr>
        <w:spacing w:before="100" w:beforeAutospacing="1" w:after="100" w:afterAutospacing="1" w:line="240" w:lineRule="auto"/>
        <w:jc w:val="left"/>
        <w:rPr>
          <w:rFonts w:cstheme="minorHAnsi"/>
        </w:rPr>
      </w:pPr>
      <w:r>
        <w:rPr>
          <w:rFonts w:cstheme="minorHAnsi"/>
        </w:rPr>
        <w:t>8</w:t>
      </w:r>
      <w:r w:rsidRPr="0085428D">
        <w:rPr>
          <w:rFonts w:cstheme="minorHAnsi"/>
        </w:rPr>
        <w:t>.1.</w:t>
      </w:r>
      <w:r>
        <w:rPr>
          <w:rFonts w:cstheme="minorHAnsi"/>
        </w:rPr>
        <w:t xml:space="preserve"> </w:t>
      </w:r>
      <w:r w:rsidRPr="00A15925">
        <w:rPr>
          <w:rFonts w:cstheme="minorHAnsi"/>
        </w:rPr>
        <w:t>O fornecedor será selecionado por meio da realização de procedimento de licitação, na modalidade pregão, sob a forma eletrônica, com adoção do critério de julgamento</w:t>
      </w:r>
      <w:r>
        <w:rPr>
          <w:rFonts w:cstheme="minorHAnsi"/>
        </w:rPr>
        <w:t xml:space="preserve"> MENOR PREÇO UNITÁRIO.</w:t>
      </w:r>
    </w:p>
    <w:p w14:paraId="32993553" w14:textId="77777777" w:rsidR="00746869" w:rsidRPr="00C15FEB" w:rsidRDefault="00746869" w:rsidP="00746869">
      <w:pPr>
        <w:spacing w:before="100" w:beforeAutospacing="1" w:after="100" w:afterAutospacing="1" w:line="240" w:lineRule="auto"/>
        <w:jc w:val="left"/>
        <w:rPr>
          <w:rFonts w:cstheme="minorHAnsi"/>
          <w:b/>
          <w:bCs/>
        </w:rPr>
      </w:pPr>
      <w:r w:rsidRPr="00C15FEB">
        <w:rPr>
          <w:rFonts w:cstheme="minorHAnsi"/>
          <w:b/>
          <w:bCs/>
        </w:rPr>
        <w:t xml:space="preserve">Regime </w:t>
      </w:r>
      <w:r>
        <w:rPr>
          <w:rFonts w:cstheme="minorHAnsi"/>
          <w:b/>
          <w:bCs/>
        </w:rPr>
        <w:t>d</w:t>
      </w:r>
      <w:r w:rsidRPr="00C15FEB">
        <w:rPr>
          <w:rFonts w:cstheme="minorHAnsi"/>
          <w:b/>
          <w:bCs/>
        </w:rPr>
        <w:t>e Execução</w:t>
      </w:r>
    </w:p>
    <w:p w14:paraId="3A9F72DD" w14:textId="77777777" w:rsidR="00746869" w:rsidRDefault="00746869" w:rsidP="00746869">
      <w:pPr>
        <w:spacing w:before="100" w:beforeAutospacing="1" w:after="100" w:afterAutospacing="1" w:line="240" w:lineRule="auto"/>
        <w:jc w:val="left"/>
        <w:rPr>
          <w:rFonts w:cstheme="minorHAnsi"/>
        </w:rPr>
      </w:pPr>
      <w:r>
        <w:rPr>
          <w:rFonts w:cstheme="minorHAnsi"/>
        </w:rPr>
        <w:t>8.2. O regime de execução do contrato será a empreitada por preço unitário.</w:t>
      </w:r>
    </w:p>
    <w:p w14:paraId="12066D97" w14:textId="77777777" w:rsidR="00746869" w:rsidRPr="00C15FEB" w:rsidRDefault="00746869" w:rsidP="00746869">
      <w:pPr>
        <w:spacing w:before="100" w:beforeAutospacing="1" w:after="100" w:afterAutospacing="1" w:line="240" w:lineRule="auto"/>
        <w:jc w:val="left"/>
        <w:rPr>
          <w:rFonts w:cstheme="minorHAnsi"/>
          <w:b/>
          <w:bCs/>
        </w:rPr>
      </w:pPr>
      <w:r w:rsidRPr="00C15FEB">
        <w:rPr>
          <w:rFonts w:cstheme="minorHAnsi"/>
          <w:b/>
          <w:bCs/>
        </w:rPr>
        <w:t xml:space="preserve">Exigências </w:t>
      </w:r>
      <w:r>
        <w:rPr>
          <w:rFonts w:cstheme="minorHAnsi"/>
          <w:b/>
          <w:bCs/>
        </w:rPr>
        <w:t>d</w:t>
      </w:r>
      <w:r w:rsidRPr="00C15FEB">
        <w:rPr>
          <w:rFonts w:cstheme="minorHAnsi"/>
          <w:b/>
          <w:bCs/>
        </w:rPr>
        <w:t>e Habilitação</w:t>
      </w:r>
      <w:r>
        <w:rPr>
          <w:rFonts w:cstheme="minorHAnsi"/>
          <w:b/>
          <w:bCs/>
        </w:rPr>
        <w:t>:</w:t>
      </w:r>
    </w:p>
    <w:p w14:paraId="1BA70383" w14:textId="77777777" w:rsidR="00746869" w:rsidRDefault="00746869" w:rsidP="00746869">
      <w:pPr>
        <w:spacing w:before="100" w:beforeAutospacing="1" w:after="100" w:afterAutospacing="1" w:line="240" w:lineRule="auto"/>
        <w:jc w:val="left"/>
        <w:rPr>
          <w:rFonts w:cstheme="minorHAnsi"/>
        </w:rPr>
      </w:pPr>
      <w:r>
        <w:rPr>
          <w:rFonts w:cstheme="minorHAnsi"/>
        </w:rPr>
        <w:t>8</w:t>
      </w:r>
      <w:r w:rsidRPr="0085428D">
        <w:rPr>
          <w:rFonts w:cstheme="minorHAnsi"/>
        </w:rPr>
        <w:t>.</w:t>
      </w:r>
      <w:r>
        <w:rPr>
          <w:rFonts w:cstheme="minorHAnsi"/>
        </w:rPr>
        <w:t>3</w:t>
      </w:r>
      <w:r w:rsidRPr="0085428D">
        <w:rPr>
          <w:rFonts w:cstheme="minorHAnsi"/>
        </w:rPr>
        <w:t>. Para fins de habilitação, deverá o licitante comprovar os seguintes requisitos:</w:t>
      </w:r>
    </w:p>
    <w:p w14:paraId="713E8145" w14:textId="77777777" w:rsidR="00746869" w:rsidRPr="00374295" w:rsidRDefault="00746869" w:rsidP="00746869">
      <w:pPr>
        <w:spacing w:before="100" w:beforeAutospacing="1" w:after="100" w:afterAutospacing="1" w:line="240" w:lineRule="auto"/>
        <w:jc w:val="left"/>
        <w:rPr>
          <w:rFonts w:cstheme="minorHAnsi"/>
          <w:b/>
          <w:bCs/>
        </w:rPr>
      </w:pPr>
      <w:r w:rsidRPr="00374295">
        <w:rPr>
          <w:rFonts w:cstheme="minorHAnsi"/>
          <w:b/>
          <w:bCs/>
        </w:rPr>
        <w:t>HABILITAÇÃO JURÍDICA</w:t>
      </w:r>
    </w:p>
    <w:p w14:paraId="05F21541" w14:textId="77777777" w:rsidR="00746869" w:rsidRDefault="00746869" w:rsidP="00746869">
      <w:pPr>
        <w:spacing w:before="100" w:beforeAutospacing="1" w:after="100" w:afterAutospacing="1" w:line="240" w:lineRule="auto"/>
        <w:rPr>
          <w:rFonts w:cstheme="minorHAnsi"/>
        </w:rPr>
      </w:pPr>
      <w:r>
        <w:rPr>
          <w:rFonts w:cstheme="minorHAnsi"/>
        </w:rPr>
        <w:lastRenderedPageBreak/>
        <w:t>8</w:t>
      </w:r>
      <w:r w:rsidRPr="0085428D">
        <w:rPr>
          <w:rFonts w:cstheme="minorHAnsi"/>
        </w:rPr>
        <w:t>.</w:t>
      </w:r>
      <w:r>
        <w:rPr>
          <w:rFonts w:cstheme="minorHAnsi"/>
        </w:rPr>
        <w:t>4</w:t>
      </w:r>
      <w:r w:rsidRPr="0085428D">
        <w:rPr>
          <w:rFonts w:cstheme="minorHAnsi"/>
        </w:rPr>
        <w:t xml:space="preserve">. </w:t>
      </w:r>
      <w:r w:rsidRPr="00855374">
        <w:rPr>
          <w:rFonts w:cstheme="minorHAnsi"/>
          <w:b/>
          <w:bCs/>
        </w:rPr>
        <w:t>Empresário individual:</w:t>
      </w:r>
      <w:r w:rsidRPr="0085428D">
        <w:rPr>
          <w:rFonts w:cstheme="minorHAnsi"/>
        </w:rPr>
        <w:t xml:space="preserve"> inscrição no Registro Público de Empresas Mercantis, a cargo da Junta</w:t>
      </w:r>
      <w:r>
        <w:rPr>
          <w:rFonts w:cstheme="minorHAnsi"/>
        </w:rPr>
        <w:t xml:space="preserve"> </w:t>
      </w:r>
      <w:r w:rsidRPr="0085428D">
        <w:rPr>
          <w:rFonts w:cstheme="minorHAnsi"/>
        </w:rPr>
        <w:t>Comercial da respectiva sede;</w:t>
      </w:r>
    </w:p>
    <w:p w14:paraId="3326025B" w14:textId="77777777" w:rsidR="00746869" w:rsidRDefault="00746869" w:rsidP="00746869">
      <w:pPr>
        <w:spacing w:before="100" w:beforeAutospacing="1" w:after="100" w:afterAutospacing="1" w:line="240" w:lineRule="auto"/>
        <w:rPr>
          <w:rFonts w:cstheme="minorHAnsi"/>
        </w:rPr>
      </w:pPr>
      <w:r>
        <w:rPr>
          <w:rFonts w:cstheme="minorHAnsi"/>
        </w:rPr>
        <w:t>8</w:t>
      </w:r>
      <w:r w:rsidRPr="0085428D">
        <w:rPr>
          <w:rFonts w:cstheme="minorHAnsi"/>
        </w:rPr>
        <w:t>.</w:t>
      </w:r>
      <w:r>
        <w:rPr>
          <w:rFonts w:cstheme="minorHAnsi"/>
        </w:rPr>
        <w:t>5.</w:t>
      </w:r>
      <w:r w:rsidRPr="0085428D">
        <w:rPr>
          <w:rFonts w:cstheme="minorHAnsi"/>
        </w:rPr>
        <w:t xml:space="preserve"> </w:t>
      </w:r>
      <w:r w:rsidRPr="00855374">
        <w:rPr>
          <w:rFonts w:cstheme="minorHAnsi"/>
          <w:b/>
          <w:bCs/>
        </w:rPr>
        <w:t xml:space="preserve">Microempreendedor Individual – MEI: </w:t>
      </w:r>
      <w:r w:rsidRPr="0085428D">
        <w:rPr>
          <w:rFonts w:cstheme="minorHAnsi"/>
        </w:rPr>
        <w:t>Certificado da Condição de Microempreendedor</w:t>
      </w:r>
      <w:r>
        <w:rPr>
          <w:rFonts w:cstheme="minorHAnsi"/>
        </w:rPr>
        <w:t xml:space="preserve"> </w:t>
      </w:r>
      <w:r w:rsidRPr="0085428D">
        <w:rPr>
          <w:rFonts w:cstheme="minorHAnsi"/>
        </w:rPr>
        <w:t>Individual – CCMEI, cuja aceitação ficará condicionada à verificação da autenticidade no sítio</w:t>
      </w:r>
      <w:r>
        <w:rPr>
          <w:rFonts w:cstheme="minorHAnsi"/>
        </w:rPr>
        <w:t xml:space="preserve"> </w:t>
      </w:r>
      <w:r w:rsidRPr="0085428D">
        <w:rPr>
          <w:rFonts w:cstheme="minorHAnsi"/>
        </w:rPr>
        <w:t>https://www.gov.br/empresas-e-negocios/pt-br/empreendedor;</w:t>
      </w:r>
    </w:p>
    <w:p w14:paraId="5435292F" w14:textId="77777777" w:rsidR="00746869" w:rsidRDefault="00746869" w:rsidP="00746869">
      <w:pPr>
        <w:spacing w:before="100" w:beforeAutospacing="1" w:after="100" w:afterAutospacing="1" w:line="240" w:lineRule="auto"/>
        <w:rPr>
          <w:rFonts w:cstheme="minorHAnsi"/>
        </w:rPr>
      </w:pPr>
      <w:r>
        <w:rPr>
          <w:rFonts w:cstheme="minorHAnsi"/>
        </w:rPr>
        <w:t>8</w:t>
      </w:r>
      <w:r w:rsidRPr="0085428D">
        <w:rPr>
          <w:rFonts w:cstheme="minorHAnsi"/>
        </w:rPr>
        <w:t>.</w:t>
      </w:r>
      <w:r>
        <w:rPr>
          <w:rFonts w:cstheme="minorHAnsi"/>
        </w:rPr>
        <w:t>6.</w:t>
      </w:r>
      <w:r w:rsidRPr="0085428D">
        <w:rPr>
          <w:rFonts w:cstheme="minorHAnsi"/>
        </w:rPr>
        <w:t xml:space="preserve"> </w:t>
      </w:r>
      <w:r w:rsidRPr="00855374">
        <w:rPr>
          <w:rFonts w:cstheme="minorHAnsi"/>
          <w:b/>
          <w:bCs/>
        </w:rPr>
        <w:t>Sociedade empresária, sociedade limitada unipessoal – SLU ou sociedade identificada como empresa individual de responsabilidade limitada – EIRELI:</w:t>
      </w:r>
      <w:r w:rsidRPr="0085428D">
        <w:rPr>
          <w:rFonts w:cstheme="minorHAnsi"/>
        </w:rPr>
        <w:t xml:space="preserve"> inscrição do ato constitutivo, estatuto ou contrato</w:t>
      </w:r>
      <w:r>
        <w:rPr>
          <w:rFonts w:cstheme="minorHAnsi"/>
        </w:rPr>
        <w:t xml:space="preserve"> </w:t>
      </w:r>
      <w:r w:rsidRPr="0085428D">
        <w:rPr>
          <w:rFonts w:cstheme="minorHAnsi"/>
        </w:rPr>
        <w:t>social no Registro Público de Empresas Mercantis, a cargo da Junta Comercial da respectiva sede,</w:t>
      </w:r>
      <w:r>
        <w:rPr>
          <w:rFonts w:cstheme="minorHAnsi"/>
        </w:rPr>
        <w:t xml:space="preserve"> </w:t>
      </w:r>
      <w:r w:rsidRPr="0085428D">
        <w:rPr>
          <w:rFonts w:cstheme="minorHAnsi"/>
        </w:rPr>
        <w:t>acompanhada de documento comprobatório de seus administradores;</w:t>
      </w:r>
    </w:p>
    <w:p w14:paraId="1679DEE5" w14:textId="77777777" w:rsidR="00746869" w:rsidRDefault="00746869" w:rsidP="00746869">
      <w:pPr>
        <w:spacing w:before="100" w:beforeAutospacing="1" w:after="100" w:afterAutospacing="1" w:line="240" w:lineRule="auto"/>
        <w:rPr>
          <w:rFonts w:cstheme="minorHAnsi"/>
        </w:rPr>
      </w:pPr>
      <w:r>
        <w:rPr>
          <w:rFonts w:cstheme="minorHAnsi"/>
        </w:rPr>
        <w:t>8</w:t>
      </w:r>
      <w:r w:rsidRPr="0085428D">
        <w:rPr>
          <w:rFonts w:cstheme="minorHAnsi"/>
        </w:rPr>
        <w:t>.</w:t>
      </w:r>
      <w:r>
        <w:rPr>
          <w:rFonts w:cstheme="minorHAnsi"/>
        </w:rPr>
        <w:t>7.</w:t>
      </w:r>
      <w:r w:rsidRPr="0085428D">
        <w:rPr>
          <w:rFonts w:cstheme="minorHAnsi"/>
        </w:rPr>
        <w:t xml:space="preserve"> </w:t>
      </w:r>
      <w:r w:rsidRPr="00855374">
        <w:rPr>
          <w:rFonts w:cstheme="minorHAnsi"/>
          <w:b/>
          <w:bCs/>
        </w:rPr>
        <w:t>Sociedade empresária estrangeira:</w:t>
      </w:r>
      <w:r w:rsidRPr="0085428D">
        <w:rPr>
          <w:rFonts w:cstheme="minorHAnsi"/>
        </w:rPr>
        <w:t xml:space="preserve"> portaria de autorização de funcionamento no Brasil,</w:t>
      </w:r>
      <w:r>
        <w:rPr>
          <w:rFonts w:cstheme="minorHAnsi"/>
        </w:rPr>
        <w:t xml:space="preserve"> </w:t>
      </w:r>
      <w:r w:rsidRPr="0085428D">
        <w:rPr>
          <w:rFonts w:cstheme="minorHAnsi"/>
        </w:rPr>
        <w:t>publicada no Diário Oficial da União e arquivada na Junta Comercial da unidade federativa onde se localizar a</w:t>
      </w:r>
      <w:r>
        <w:rPr>
          <w:rFonts w:cstheme="minorHAnsi"/>
        </w:rPr>
        <w:t xml:space="preserve"> </w:t>
      </w:r>
      <w:r w:rsidRPr="0085428D">
        <w:rPr>
          <w:rFonts w:cstheme="minorHAnsi"/>
        </w:rPr>
        <w:t>filial, agência, sucursal ou estabelecimento, a qual será considerada como sua sede, conforme Instrução</w:t>
      </w:r>
      <w:r>
        <w:rPr>
          <w:rFonts w:cstheme="minorHAnsi"/>
        </w:rPr>
        <w:t xml:space="preserve"> </w:t>
      </w:r>
      <w:r w:rsidRPr="0085428D">
        <w:rPr>
          <w:rFonts w:cstheme="minorHAnsi"/>
        </w:rPr>
        <w:t>Normativa DREI/ME nº 77/2020;</w:t>
      </w:r>
    </w:p>
    <w:p w14:paraId="5C68C378" w14:textId="77777777" w:rsidR="00746869" w:rsidRDefault="00746869" w:rsidP="00746869">
      <w:pPr>
        <w:spacing w:before="100" w:beforeAutospacing="1" w:after="100" w:afterAutospacing="1" w:line="240" w:lineRule="auto"/>
        <w:rPr>
          <w:rFonts w:cstheme="minorHAnsi"/>
        </w:rPr>
      </w:pPr>
      <w:r>
        <w:rPr>
          <w:rFonts w:cstheme="minorHAnsi"/>
        </w:rPr>
        <w:t>8</w:t>
      </w:r>
      <w:r w:rsidRPr="0085428D">
        <w:rPr>
          <w:rFonts w:cstheme="minorHAnsi"/>
        </w:rPr>
        <w:t>.</w:t>
      </w:r>
      <w:r>
        <w:rPr>
          <w:rFonts w:cstheme="minorHAnsi"/>
        </w:rPr>
        <w:t xml:space="preserve">8. </w:t>
      </w:r>
      <w:r w:rsidRPr="00855374">
        <w:rPr>
          <w:rFonts w:cstheme="minorHAnsi"/>
          <w:b/>
          <w:bCs/>
        </w:rPr>
        <w:t>Sociedade simples:</w:t>
      </w:r>
      <w:r w:rsidRPr="0085428D">
        <w:rPr>
          <w:rFonts w:cstheme="minorHAnsi"/>
        </w:rPr>
        <w:t xml:space="preserve"> inscrição do ato constitutivo no Registro Civil de Pessoas Jurídicas do local de</w:t>
      </w:r>
      <w:r>
        <w:rPr>
          <w:rFonts w:cstheme="minorHAnsi"/>
        </w:rPr>
        <w:t xml:space="preserve"> </w:t>
      </w:r>
      <w:r w:rsidRPr="0085428D">
        <w:rPr>
          <w:rFonts w:cstheme="minorHAnsi"/>
        </w:rPr>
        <w:t>sua sede, acompanhada de documento comprobatório de seus administradores;</w:t>
      </w:r>
    </w:p>
    <w:p w14:paraId="3A1FA8FD" w14:textId="77777777" w:rsidR="00746869" w:rsidRDefault="00746869" w:rsidP="00746869">
      <w:pPr>
        <w:spacing w:before="100" w:beforeAutospacing="1" w:after="100" w:afterAutospacing="1" w:line="240" w:lineRule="auto"/>
        <w:rPr>
          <w:rFonts w:cstheme="minorHAnsi"/>
        </w:rPr>
      </w:pPr>
      <w:r>
        <w:rPr>
          <w:rFonts w:cstheme="minorHAnsi"/>
        </w:rPr>
        <w:t>8</w:t>
      </w:r>
      <w:r w:rsidRPr="0085428D">
        <w:rPr>
          <w:rFonts w:cstheme="minorHAnsi"/>
        </w:rPr>
        <w:t>.</w:t>
      </w:r>
      <w:r>
        <w:rPr>
          <w:rFonts w:cstheme="minorHAnsi"/>
        </w:rPr>
        <w:t>9.</w:t>
      </w:r>
      <w:r w:rsidRPr="0085428D">
        <w:rPr>
          <w:rFonts w:cstheme="minorHAnsi"/>
        </w:rPr>
        <w:t xml:space="preserve"> </w:t>
      </w:r>
      <w:r w:rsidRPr="00855374">
        <w:rPr>
          <w:rFonts w:cstheme="minorHAnsi"/>
          <w:b/>
          <w:bCs/>
        </w:rPr>
        <w:t>Filial, sucursal ou agência de sociedade simples ou empresária:</w:t>
      </w:r>
      <w:r w:rsidRPr="0085428D">
        <w:rPr>
          <w:rFonts w:cstheme="minorHAnsi"/>
        </w:rPr>
        <w:t xml:space="preserve"> inscrição do ato constitutivo da</w:t>
      </w:r>
      <w:r>
        <w:rPr>
          <w:rFonts w:cstheme="minorHAnsi"/>
        </w:rPr>
        <w:t xml:space="preserve"> </w:t>
      </w:r>
      <w:r w:rsidRPr="0085428D">
        <w:rPr>
          <w:rFonts w:cstheme="minorHAnsi"/>
        </w:rPr>
        <w:t>filial, sucursal ou agência de sociedade simples ou empresária, respectivamente, no Registro Civil das Pessoas</w:t>
      </w:r>
      <w:r>
        <w:rPr>
          <w:rFonts w:cstheme="minorHAnsi"/>
        </w:rPr>
        <w:t xml:space="preserve"> </w:t>
      </w:r>
      <w:r w:rsidRPr="0085428D">
        <w:rPr>
          <w:rFonts w:cstheme="minorHAnsi"/>
        </w:rPr>
        <w:t>Jurídicas ou no Registro Público de Empresas Mercantis onde opera, com averbação no Registro onde tem</w:t>
      </w:r>
      <w:r>
        <w:rPr>
          <w:rFonts w:cstheme="minorHAnsi"/>
        </w:rPr>
        <w:t xml:space="preserve"> </w:t>
      </w:r>
      <w:r w:rsidRPr="0085428D">
        <w:rPr>
          <w:rFonts w:cstheme="minorHAnsi"/>
        </w:rPr>
        <w:t>sede a matriz;</w:t>
      </w:r>
    </w:p>
    <w:p w14:paraId="6BA2B5F1" w14:textId="77777777" w:rsidR="00746869" w:rsidRDefault="00746869" w:rsidP="00746869">
      <w:pPr>
        <w:spacing w:before="100" w:beforeAutospacing="1" w:after="100" w:afterAutospacing="1" w:line="240" w:lineRule="auto"/>
        <w:rPr>
          <w:rFonts w:cstheme="minorHAnsi"/>
        </w:rPr>
      </w:pPr>
      <w:r>
        <w:rPr>
          <w:rFonts w:cstheme="minorHAnsi"/>
        </w:rPr>
        <w:t>8</w:t>
      </w:r>
      <w:r w:rsidRPr="0085428D">
        <w:rPr>
          <w:rFonts w:cstheme="minorHAnsi"/>
        </w:rPr>
        <w:t>.</w:t>
      </w:r>
      <w:r>
        <w:rPr>
          <w:rFonts w:cstheme="minorHAnsi"/>
        </w:rPr>
        <w:t xml:space="preserve">10. </w:t>
      </w:r>
      <w:r w:rsidRPr="00855374">
        <w:rPr>
          <w:rFonts w:cstheme="minorHAnsi"/>
          <w:b/>
          <w:bCs/>
        </w:rPr>
        <w:t>Sociedade cooperativa:</w:t>
      </w:r>
      <w:r w:rsidRPr="0085428D">
        <w:rPr>
          <w:rFonts w:cstheme="minorHAnsi"/>
        </w:rPr>
        <w:t xml:space="preserve"> ata de fundação e estatuto social, com a ata da assembleia que o</w:t>
      </w:r>
      <w:r>
        <w:rPr>
          <w:rFonts w:cstheme="minorHAnsi"/>
        </w:rPr>
        <w:t xml:space="preserve"> </w:t>
      </w:r>
      <w:r w:rsidRPr="0085428D">
        <w:rPr>
          <w:rFonts w:cstheme="minorHAnsi"/>
        </w:rPr>
        <w:t>aprovou, devidamente arquivado na Junta Comercial ou inscrito no Registro Civil das Pessoas Jurídicas da</w:t>
      </w:r>
      <w:r>
        <w:rPr>
          <w:rFonts w:cstheme="minorHAnsi"/>
        </w:rPr>
        <w:t xml:space="preserve"> </w:t>
      </w:r>
      <w:r w:rsidRPr="0085428D">
        <w:rPr>
          <w:rFonts w:cstheme="minorHAnsi"/>
        </w:rPr>
        <w:t>respectiva sede, além do registro de que trata o artigo 107 da Lei nº 5.764/1971.</w:t>
      </w:r>
    </w:p>
    <w:p w14:paraId="5C2ADC0E" w14:textId="77777777" w:rsidR="00746869" w:rsidRDefault="00746869" w:rsidP="00746869">
      <w:pPr>
        <w:spacing w:before="100" w:beforeAutospacing="1" w:after="100" w:afterAutospacing="1" w:line="240" w:lineRule="auto"/>
        <w:rPr>
          <w:rFonts w:cstheme="minorHAnsi"/>
        </w:rPr>
      </w:pPr>
      <w:r>
        <w:rPr>
          <w:rFonts w:cstheme="minorHAnsi"/>
        </w:rPr>
        <w:t>8</w:t>
      </w:r>
      <w:r w:rsidRPr="0085428D">
        <w:rPr>
          <w:rFonts w:cstheme="minorHAnsi"/>
        </w:rPr>
        <w:t>.</w:t>
      </w:r>
      <w:r>
        <w:rPr>
          <w:rFonts w:cstheme="minorHAnsi"/>
        </w:rPr>
        <w:t xml:space="preserve">11. </w:t>
      </w:r>
      <w:r w:rsidRPr="0085428D">
        <w:rPr>
          <w:rFonts w:cstheme="minorHAnsi"/>
        </w:rPr>
        <w:t>Os documentos apresentados deverão estar acompanhados de todas as alterações ou da</w:t>
      </w:r>
      <w:r>
        <w:rPr>
          <w:rFonts w:cstheme="minorHAnsi"/>
        </w:rPr>
        <w:t xml:space="preserve"> </w:t>
      </w:r>
      <w:r w:rsidRPr="0085428D">
        <w:rPr>
          <w:rFonts w:cstheme="minorHAnsi"/>
        </w:rPr>
        <w:t>respectiva consolidação.</w:t>
      </w:r>
    </w:p>
    <w:p w14:paraId="7348E883" w14:textId="77777777" w:rsidR="00746869" w:rsidRPr="00374295" w:rsidRDefault="00746869" w:rsidP="00746869">
      <w:pPr>
        <w:spacing w:before="100" w:beforeAutospacing="1" w:after="100" w:afterAutospacing="1" w:line="240" w:lineRule="auto"/>
        <w:rPr>
          <w:rFonts w:cstheme="minorHAnsi"/>
          <w:b/>
          <w:bCs/>
        </w:rPr>
      </w:pPr>
      <w:r w:rsidRPr="00374295">
        <w:rPr>
          <w:rFonts w:cstheme="minorHAnsi"/>
          <w:b/>
          <w:bCs/>
        </w:rPr>
        <w:t>HABILITAÇÃO FISCAL, SOCIAL E TRABALHISTA</w:t>
      </w:r>
    </w:p>
    <w:p w14:paraId="4F0CEB37" w14:textId="77777777" w:rsidR="00746869" w:rsidRDefault="00746869" w:rsidP="00746869">
      <w:pPr>
        <w:spacing w:before="100" w:beforeAutospacing="1" w:after="100" w:afterAutospacing="1" w:line="240" w:lineRule="auto"/>
      </w:pPr>
      <w:r w:rsidRPr="00BE0DCB">
        <w:t>8.12.</w:t>
      </w:r>
      <w:r>
        <w:rPr>
          <w:b/>
          <w:bCs/>
        </w:rPr>
        <w:t xml:space="preserve"> </w:t>
      </w:r>
      <w:r>
        <w:t xml:space="preserve">Inscrição no Cadastro Nacional da Pessoa Jurídica (CNPJ) </w:t>
      </w:r>
    </w:p>
    <w:p w14:paraId="3DA8801C" w14:textId="77777777" w:rsidR="00746869" w:rsidRDefault="00746869" w:rsidP="00746869">
      <w:pPr>
        <w:spacing w:before="100" w:beforeAutospacing="1" w:after="100" w:afterAutospacing="1" w:line="240" w:lineRule="auto"/>
      </w:pPr>
      <w:r w:rsidRPr="00BE0DCB">
        <w:t>8.13. Prova de regularidade fiscal perante a Fazenda Nacional, mediante apresentação de certidão expedida conjuntamente</w:t>
      </w:r>
      <w:r>
        <w:t xml:space="preserv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 </w:t>
      </w:r>
    </w:p>
    <w:p w14:paraId="044797EE" w14:textId="77777777" w:rsidR="00746869" w:rsidRPr="00BE0DCB" w:rsidRDefault="00746869" w:rsidP="00746869">
      <w:pPr>
        <w:spacing w:before="100" w:beforeAutospacing="1" w:after="100" w:afterAutospacing="1" w:line="240" w:lineRule="auto"/>
      </w:pPr>
      <w:r w:rsidRPr="00BE0DCB">
        <w:t xml:space="preserve">8.14. Prova de regularidade com o Fundo de Garantia do Tempo de Serviço (FGTS); </w:t>
      </w:r>
    </w:p>
    <w:p w14:paraId="499C2C33" w14:textId="77777777" w:rsidR="00746869" w:rsidRPr="00BE0DCB" w:rsidRDefault="00746869" w:rsidP="00746869">
      <w:pPr>
        <w:spacing w:before="100" w:beforeAutospacing="1" w:after="100" w:afterAutospacing="1" w:line="240" w:lineRule="auto"/>
      </w:pPr>
      <w:r w:rsidRPr="00BE0DCB">
        <w:t xml:space="preserve">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14:paraId="075876D9" w14:textId="77777777" w:rsidR="00746869" w:rsidRPr="00BE0DCB" w:rsidRDefault="00746869" w:rsidP="00746869">
      <w:pPr>
        <w:spacing w:before="100" w:beforeAutospacing="1" w:after="100" w:afterAutospacing="1" w:line="240" w:lineRule="auto"/>
      </w:pPr>
      <w:r w:rsidRPr="00BE0DCB">
        <w:lastRenderedPageBreak/>
        <w:t xml:space="preserve">8.16. Prova de inscrição no cadastro de contribuintes Estadual e/ou Distrital e/ou Municipal relativo ao domicílio ou sede do fornecedor, ou outro equivalente na forma da lei; </w:t>
      </w:r>
    </w:p>
    <w:p w14:paraId="67D41FE6" w14:textId="77777777" w:rsidR="00746869" w:rsidRPr="00BE0DCB" w:rsidRDefault="00746869" w:rsidP="00746869">
      <w:pPr>
        <w:spacing w:before="100" w:beforeAutospacing="1" w:after="100" w:afterAutospacing="1" w:line="240" w:lineRule="auto"/>
      </w:pPr>
      <w:r w:rsidRPr="00BE0DCB">
        <w:t xml:space="preserve">8.17. Prova de regularidade com a Fazenda Estadual e/ou Distrital do domicílio ou sede do fornecedor, ou outro equivalente na forma da lei; </w:t>
      </w:r>
    </w:p>
    <w:p w14:paraId="4FD895D1" w14:textId="77777777" w:rsidR="00746869" w:rsidRPr="00BE0DCB" w:rsidRDefault="00746869" w:rsidP="00746869">
      <w:pPr>
        <w:spacing w:before="100" w:beforeAutospacing="1" w:after="100" w:afterAutospacing="1" w:line="240" w:lineRule="auto"/>
      </w:pPr>
      <w:r w:rsidRPr="00BE0DCB">
        <w:t xml:space="preserve">8.18. Prova de regularidade com a Fazenda Municipal do domicílio ou sede do fornecedor, relativa à atividade em cujo exercício contrata ou concorre; </w:t>
      </w:r>
    </w:p>
    <w:p w14:paraId="42F855E8" w14:textId="77777777" w:rsidR="00746869" w:rsidRPr="00BE0DCB" w:rsidRDefault="00746869" w:rsidP="00746869">
      <w:pPr>
        <w:spacing w:before="100" w:beforeAutospacing="1" w:after="100" w:afterAutospacing="1" w:line="240" w:lineRule="auto"/>
      </w:pPr>
      <w:r w:rsidRPr="00BE0DCB">
        <w:t xml:space="preserve">8.19.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 </w:t>
      </w:r>
    </w:p>
    <w:p w14:paraId="4C047D19" w14:textId="77777777" w:rsidR="00746869" w:rsidRDefault="00746869" w:rsidP="00746869">
      <w:pPr>
        <w:spacing w:before="100" w:beforeAutospacing="1" w:after="100" w:afterAutospacing="1" w:line="240" w:lineRule="auto"/>
      </w:pPr>
      <w:r w:rsidRPr="00BE0DCB">
        <w:t>8.10. O fornecedor</w:t>
      </w:r>
      <w:r>
        <w:t xml:space="preserve"> enquadrado como microempreendedor individual que pretenda auferir os benefícios do tratamento diferenciado previstos na Lei Complementar n. 123, de 2006, estará dispensado da prova de inscrição nos cadastros de contribuintes estadual e municipal. </w:t>
      </w:r>
    </w:p>
    <w:p w14:paraId="633FFD6C" w14:textId="77777777" w:rsidR="00746869" w:rsidRDefault="00746869" w:rsidP="00746869">
      <w:pPr>
        <w:spacing w:before="100" w:beforeAutospacing="1" w:after="100" w:afterAutospacing="1" w:line="240" w:lineRule="auto"/>
        <w:rPr>
          <w:b/>
          <w:bCs/>
        </w:rPr>
      </w:pPr>
      <w:r w:rsidRPr="00BF6178">
        <w:rPr>
          <w:b/>
          <w:bCs/>
        </w:rPr>
        <w:t>DAS DECLARAÇÕES DIVERSAS</w:t>
      </w:r>
    </w:p>
    <w:p w14:paraId="28EA142B" w14:textId="77777777" w:rsidR="00746869" w:rsidRDefault="00746869" w:rsidP="00746869">
      <w:pPr>
        <w:spacing w:before="100" w:beforeAutospacing="1" w:after="100" w:afterAutospacing="1" w:line="240" w:lineRule="auto"/>
      </w:pPr>
      <w:r w:rsidRPr="00232C56">
        <w:t>8.11.</w:t>
      </w:r>
      <w:r>
        <w:t xml:space="preserve"> Juntamente aos demais documentos de habilitação a licitante deverá apresentar as seguintes declarações:</w:t>
      </w:r>
    </w:p>
    <w:p w14:paraId="371479BB" w14:textId="77777777" w:rsidR="00746869" w:rsidRPr="00232C56" w:rsidRDefault="00746869" w:rsidP="00746869">
      <w:pPr>
        <w:spacing w:before="100" w:beforeAutospacing="1" w:after="100" w:afterAutospacing="1" w:line="240" w:lineRule="auto"/>
        <w:ind w:left="708"/>
      </w:pPr>
      <w:r w:rsidRPr="00232C56">
        <w:t xml:space="preserve">a) DECLARAÇÃO de que, tomou conhecimento de todas as informações e condições locais para o cumprimento das obrigações do objeto da licitação; </w:t>
      </w:r>
    </w:p>
    <w:p w14:paraId="278ED90C" w14:textId="77777777" w:rsidR="00746869" w:rsidRPr="00232C56" w:rsidRDefault="00746869" w:rsidP="00746869">
      <w:pPr>
        <w:spacing w:before="100" w:beforeAutospacing="1" w:after="100" w:afterAutospacing="1" w:line="240" w:lineRule="auto"/>
        <w:ind w:left="708"/>
      </w:pPr>
      <w:r w:rsidRPr="00232C56">
        <w:t xml:space="preserve">b) DECLARAÇÃO de que, para fins do disposto no inciso VI do art. 68 da Lei Federal nº 14.133/21, que não emprega menor de dezoito anos em trabalho noturno, perigoso ou insalubre e não emprega menor de dezesseis anos, salvo, a partir de 14 anos, na condição de aprendiz; </w:t>
      </w:r>
    </w:p>
    <w:p w14:paraId="2E295A3B" w14:textId="77777777" w:rsidR="00746869" w:rsidRPr="00232C56" w:rsidRDefault="00746869" w:rsidP="00746869">
      <w:pPr>
        <w:spacing w:before="100" w:beforeAutospacing="1" w:after="100" w:afterAutospacing="1" w:line="240" w:lineRule="auto"/>
        <w:ind w:left="708" w:firstLine="60"/>
      </w:pPr>
      <w:r w:rsidRPr="00232C56">
        <w:t xml:space="preserve">c) DECLARAÇÃO de que, até a presente data, inexistem fatos impeditivos para a sua habilitação no presente processo licitatório, inclusive condenação judicial na proibição de contratar com o Poder Público ou receber benefícios ou incentivos fiscais ou creditícios, transitada em julgada ou não desafiada por recurso com efeito suspensivo, por ato de improbidade administrativa, estando ciente da obrigatoriedade de declarar ocorrências posteriores; </w:t>
      </w:r>
    </w:p>
    <w:p w14:paraId="03775E1B" w14:textId="77777777" w:rsidR="00746869" w:rsidRPr="00232C56" w:rsidRDefault="00746869" w:rsidP="00746869">
      <w:pPr>
        <w:spacing w:before="100" w:beforeAutospacing="1" w:after="100" w:afterAutospacing="1" w:line="240" w:lineRule="auto"/>
        <w:ind w:left="708"/>
      </w:pPr>
      <w:r w:rsidRPr="00232C56">
        <w:t xml:space="preserve">d) DECLARAÇÃO de que, não se encontra declarada inidônea, nem suspensa ou impedida de licitar e contratar com a Administração Pública </w:t>
      </w:r>
    </w:p>
    <w:p w14:paraId="1561EF07" w14:textId="77777777" w:rsidR="00746869" w:rsidRPr="00232C56" w:rsidRDefault="00746869" w:rsidP="00746869">
      <w:pPr>
        <w:spacing w:before="100" w:beforeAutospacing="1" w:after="100" w:afterAutospacing="1" w:line="240" w:lineRule="auto"/>
        <w:ind w:left="708"/>
      </w:pPr>
      <w:r w:rsidRPr="00232C56">
        <w:t xml:space="preserve">e) DECLARAÇÃO de que, suas propostas econômicas compreendem a integralidade dos custos para atendimento dos direitos trabalhistas assegurados na Constituição Federal, nas leis trabalhistas, nas normas infra legais, nas convenções coletivas de trabalho e nos termos de ajustamento de condutas vigentes na data de entrega das propostas, sob pena de desclassificação; </w:t>
      </w:r>
    </w:p>
    <w:p w14:paraId="691BA260" w14:textId="77777777" w:rsidR="00746869" w:rsidRPr="00232C56" w:rsidRDefault="00746869" w:rsidP="00746869">
      <w:pPr>
        <w:spacing w:before="100" w:beforeAutospacing="1" w:after="100" w:afterAutospacing="1" w:line="240" w:lineRule="auto"/>
        <w:ind w:left="708"/>
      </w:pPr>
      <w:r w:rsidRPr="00232C56">
        <w:t xml:space="preserve">f) DECLARAÇÃO de que, cumpre as exigências de reserva de cargos para pessoa com deficiência e para reabilitado da Previdência Social. </w:t>
      </w:r>
    </w:p>
    <w:p w14:paraId="64313DF9" w14:textId="77777777" w:rsidR="00746869" w:rsidRPr="00232C56" w:rsidRDefault="00746869" w:rsidP="00746869">
      <w:pPr>
        <w:spacing w:before="100" w:beforeAutospacing="1" w:after="100" w:afterAutospacing="1" w:line="240" w:lineRule="auto"/>
        <w:ind w:left="708"/>
      </w:pPr>
      <w:r w:rsidRPr="00232C56">
        <w:lastRenderedPageBreak/>
        <w:t xml:space="preserve">g) DECLARAÇÃO de que, não possui, em sua cadeia produtiva, empregados executando trabalho degradante ou forçado, observando o disposto nos incisos II e IV do art. 1º e no inciso III do art. 5º da CF/88. </w:t>
      </w:r>
    </w:p>
    <w:p w14:paraId="50237863" w14:textId="77777777" w:rsidR="00746869" w:rsidRPr="00232C56" w:rsidRDefault="00746869" w:rsidP="00746869">
      <w:pPr>
        <w:spacing w:before="100" w:beforeAutospacing="1" w:after="100" w:afterAutospacing="1" w:line="240" w:lineRule="auto"/>
        <w:ind w:left="708"/>
      </w:pPr>
      <w:r w:rsidRPr="00232C56">
        <w:t>h) DECLARAÇÃO de que, nos 5 (cinco) anos anteriores à divulgação do edital, não foi condenado judicialmente, com trânsito em julgado, por exploração de trabalho infantil, por submissão de trabalhadores a condições análogas às de escravo ou por contratação de adolescentes nos casos vedados pela legislação trabalhista;</w:t>
      </w:r>
    </w:p>
    <w:p w14:paraId="7BCE3C43" w14:textId="77777777" w:rsidR="00746869" w:rsidRPr="00232C56" w:rsidRDefault="00746869" w:rsidP="00746869">
      <w:pPr>
        <w:spacing w:before="100" w:beforeAutospacing="1" w:after="100" w:afterAutospacing="1" w:line="240" w:lineRule="auto"/>
        <w:ind w:left="708" w:firstLine="60"/>
      </w:pPr>
      <w:r w:rsidRPr="00232C56">
        <w:t>i) DECLARAÇÃO de que, na composição societária não existe participação de dirigente e/ou empregados da entidade promotora da licitação;</w:t>
      </w:r>
    </w:p>
    <w:p w14:paraId="31EACF6D" w14:textId="77777777" w:rsidR="00746869" w:rsidRPr="00232C56" w:rsidRDefault="00746869" w:rsidP="00746869">
      <w:pPr>
        <w:spacing w:before="100" w:beforeAutospacing="1" w:after="100" w:afterAutospacing="1" w:line="240" w:lineRule="auto"/>
      </w:pPr>
      <w:r w:rsidRPr="00232C56">
        <w:t>8.12. A documentação exigida para fins de habilitação jurídica, fiscal, social e trabalhista e Econômico Financeira, poderá ser substituída pelo registro cadastral no SICAF, desde que conste todas as informações exigidas.</w:t>
      </w:r>
    </w:p>
    <w:p w14:paraId="18245075" w14:textId="77777777" w:rsidR="00746869" w:rsidRPr="00232C56" w:rsidRDefault="00746869" w:rsidP="00746869">
      <w:pPr>
        <w:spacing w:before="100" w:beforeAutospacing="1" w:after="100" w:afterAutospacing="1" w:line="240" w:lineRule="auto"/>
      </w:pPr>
      <w:r w:rsidRPr="00232C56">
        <w:t xml:space="preserve">8.14. A habilitação poderá ser verificada por meio do SICAF, nos documentos por ele abrangidos. </w:t>
      </w:r>
    </w:p>
    <w:p w14:paraId="442F5366" w14:textId="77777777" w:rsidR="00746869" w:rsidRPr="00232C56" w:rsidRDefault="00746869" w:rsidP="00746869">
      <w:pPr>
        <w:spacing w:before="100" w:beforeAutospacing="1" w:after="100" w:afterAutospacing="1" w:line="240" w:lineRule="auto"/>
      </w:pPr>
      <w:r w:rsidRPr="00232C56">
        <w:t xml:space="preserve">8.15. A verificação pelo Agente de Contratação, em sítios eletrônicos oficiais de órgãos e entidades emissores de certidões constitui meio legal de prova, para fins de habilitação. </w:t>
      </w:r>
    </w:p>
    <w:p w14:paraId="669F410D" w14:textId="77777777" w:rsidR="00746869" w:rsidRPr="00232C56" w:rsidRDefault="00746869" w:rsidP="00746869">
      <w:pPr>
        <w:spacing w:before="100" w:beforeAutospacing="1" w:after="100" w:afterAutospacing="1" w:line="240" w:lineRule="auto"/>
        <w:ind w:left="708"/>
      </w:pPr>
      <w:r w:rsidRPr="00232C56">
        <w:t>8.15.1. Na hipótese de necessidade de envio de documentos complementares, indispensáveis à confirmação dos já apresentados para a habilitação, ou de documentos não constantes do SICAF, o fornecedor será convocado a encaminhá-los, em formato digital, por meio do sistema, no prazo de 6 (seis) horas, sob pena de inabilitação.</w:t>
      </w:r>
    </w:p>
    <w:p w14:paraId="068F7721" w14:textId="77777777" w:rsidR="00746869" w:rsidRPr="00232C56" w:rsidRDefault="00746869" w:rsidP="00746869">
      <w:pPr>
        <w:spacing w:before="100" w:beforeAutospacing="1" w:after="100" w:afterAutospacing="1" w:line="240" w:lineRule="auto"/>
        <w:ind w:left="708"/>
      </w:pPr>
      <w:r w:rsidRPr="00232C56">
        <w:t xml:space="preserve">8.15.2. A verificação no SICAF ou a exigência dos documentos nele não contidos somente será feita em relação ao licitante vencedor. </w:t>
      </w:r>
    </w:p>
    <w:p w14:paraId="48D9D393" w14:textId="77777777" w:rsidR="00746869" w:rsidRPr="00232C56" w:rsidRDefault="00746869" w:rsidP="00746869">
      <w:pPr>
        <w:spacing w:before="100" w:beforeAutospacing="1" w:after="100" w:afterAutospacing="1" w:line="240" w:lineRule="auto"/>
        <w:ind w:left="708"/>
      </w:pPr>
      <w:r w:rsidRPr="00232C56">
        <w:t xml:space="preserve">8.15.3. Os documentos relativos à regularidade fiscal somente serão exigidos, em qualquer caso, em momento posterior ao julgamento das propostas, e apenas do licitante mais bem classificado. </w:t>
      </w:r>
    </w:p>
    <w:p w14:paraId="67969D25" w14:textId="77777777" w:rsidR="00746869" w:rsidRPr="00232C56" w:rsidRDefault="00746869" w:rsidP="00746869">
      <w:pPr>
        <w:spacing w:before="100" w:beforeAutospacing="1" w:after="100" w:afterAutospacing="1" w:line="240" w:lineRule="auto"/>
      </w:pPr>
      <w:r w:rsidRPr="00232C56">
        <w:t xml:space="preserve">8.16. Após a entrega dos documentos para habilitação, não será permitida a substituição ou a apresentação de novos documentos, salvo em sede de diligência, para (Lei 14.133/21, art. 64, e IN 73/2022, art. 39, §4º): </w:t>
      </w:r>
    </w:p>
    <w:p w14:paraId="1817801E" w14:textId="77777777" w:rsidR="00746869" w:rsidRPr="00232C56" w:rsidRDefault="00746869" w:rsidP="00746869">
      <w:pPr>
        <w:spacing w:before="100" w:beforeAutospacing="1" w:after="100" w:afterAutospacing="1" w:line="240" w:lineRule="auto"/>
        <w:ind w:left="708"/>
      </w:pPr>
      <w:r w:rsidRPr="00232C56">
        <w:t xml:space="preserve">8.16.1. Complementação de informações acerca dos documentos já apresentados pelos licitantes e desde que necessária para apurar fatos existentes à época da abertura do certame; e </w:t>
      </w:r>
    </w:p>
    <w:p w14:paraId="589AB30C" w14:textId="77777777" w:rsidR="00746869" w:rsidRPr="00232C56" w:rsidRDefault="00746869" w:rsidP="00746869">
      <w:pPr>
        <w:spacing w:before="100" w:beforeAutospacing="1" w:after="100" w:afterAutospacing="1" w:line="240" w:lineRule="auto"/>
        <w:ind w:left="708"/>
      </w:pPr>
      <w:r w:rsidRPr="00232C56">
        <w:t xml:space="preserve">8.16.2. Atualização de documentos cuja validade tenha expirado após a data de recebimento das propostas; </w:t>
      </w:r>
    </w:p>
    <w:p w14:paraId="41D3BD62" w14:textId="77777777" w:rsidR="00746869" w:rsidRPr="00232C56" w:rsidRDefault="00746869" w:rsidP="00746869">
      <w:pPr>
        <w:spacing w:before="100" w:beforeAutospacing="1" w:after="100" w:afterAutospacing="1" w:line="240" w:lineRule="auto"/>
      </w:pPr>
      <w:r w:rsidRPr="00232C56">
        <w:t xml:space="preserve">8.17. Na análise dos documentos de habilitação, o Agente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73153343" w14:textId="77777777" w:rsidR="00746869" w:rsidRPr="00232C56" w:rsidRDefault="00746869" w:rsidP="00746869">
      <w:pPr>
        <w:spacing w:before="100" w:beforeAutospacing="1" w:after="100" w:afterAutospacing="1" w:line="240" w:lineRule="auto"/>
      </w:pPr>
      <w:r w:rsidRPr="00232C56">
        <w:lastRenderedPageBreak/>
        <w:t xml:space="preserve">8.18. Na hipótese de o licitante não atender às exigências para habilitação, o Agente de Contratação examinará a proposta subsequente e assim sucessivamente, na ordem de classificação, até a apuração de uma proposta que atenda ao presente edital. </w:t>
      </w:r>
    </w:p>
    <w:p w14:paraId="0F5C894E" w14:textId="77777777" w:rsidR="00746869" w:rsidRPr="00232C56" w:rsidRDefault="00746869" w:rsidP="00746869">
      <w:pPr>
        <w:spacing w:before="100" w:beforeAutospacing="1" w:after="100" w:afterAutospacing="1" w:line="240" w:lineRule="auto"/>
      </w:pPr>
      <w:r w:rsidRPr="00232C56">
        <w:t xml:space="preserve">8.19. Somente serão disponibilizados para acesso público os documentos de habilitação do licitante cuja proposta atenda ao edital de licitação, após concluídos os procedimentos de que trata o subitem anterior. </w:t>
      </w:r>
    </w:p>
    <w:p w14:paraId="6C0C2177" w14:textId="77777777" w:rsidR="00746869" w:rsidRPr="00232C56" w:rsidRDefault="00746869" w:rsidP="00746869">
      <w:pPr>
        <w:spacing w:before="100" w:beforeAutospacing="1" w:after="100" w:afterAutospacing="1" w:line="240" w:lineRule="auto"/>
      </w:pPr>
      <w:r w:rsidRPr="00232C56">
        <w:t>8.20. É dever do fornecedor atualizar previamente as comprovações constantes do SICAF para que estejam vigentes na data da abertura da sessão pública, ou encaminhar, quando solicitado, a respectiva documentação atualizada.</w:t>
      </w:r>
    </w:p>
    <w:p w14:paraId="286CD1E9" w14:textId="77777777" w:rsidR="00746869" w:rsidRPr="00232C56" w:rsidRDefault="00746869" w:rsidP="00746869">
      <w:pPr>
        <w:spacing w:before="100" w:beforeAutospacing="1" w:after="100" w:afterAutospacing="1" w:line="240" w:lineRule="auto"/>
        <w:ind w:left="708"/>
      </w:pPr>
      <w:r w:rsidRPr="00232C56">
        <w:t>8.20.1. O descumprimento do subitem acima implicará a inabilitação do fornecedor, exceto se a consulta aos sítios eletrônicos oficiais emissores de certidões lograr êxito em encontrar a (s) certidão (</w:t>
      </w:r>
      <w:proofErr w:type="spellStart"/>
      <w:r w:rsidRPr="00232C56">
        <w:t>ões</w:t>
      </w:r>
      <w:proofErr w:type="spellEnd"/>
      <w:r w:rsidRPr="00232C56">
        <w:t xml:space="preserve">) válida (s). </w:t>
      </w:r>
    </w:p>
    <w:p w14:paraId="71BD9EE6" w14:textId="77777777" w:rsidR="00746869" w:rsidRPr="00232C56" w:rsidRDefault="00746869" w:rsidP="00746869">
      <w:pPr>
        <w:spacing w:before="100" w:beforeAutospacing="1" w:after="100" w:afterAutospacing="1" w:line="240" w:lineRule="auto"/>
        <w:ind w:left="708"/>
      </w:pPr>
      <w:r w:rsidRPr="00232C56">
        <w:t xml:space="preserve">8.20.2. Somente haverá a necessidade de comprovação do preenchimento de requisitos mediante apresentação dos documentos originais nato-digitais quando houver dúvida em relação à integridade do documento digital. </w:t>
      </w:r>
    </w:p>
    <w:p w14:paraId="1285D3CB" w14:textId="77777777" w:rsidR="00746869" w:rsidRPr="00232C56" w:rsidRDefault="00746869" w:rsidP="00746869">
      <w:pPr>
        <w:spacing w:before="100" w:beforeAutospacing="1" w:after="100" w:afterAutospacing="1" w:line="240" w:lineRule="auto"/>
      </w:pPr>
      <w:r w:rsidRPr="00232C56">
        <w:t>8.21. Não serão aceitos documentos de habilitação com indicação de CNPJ/CPF diferentes, salvo aqueles legalmente permitidos.</w:t>
      </w:r>
    </w:p>
    <w:p w14:paraId="331ADE80" w14:textId="77777777" w:rsidR="00746869" w:rsidRPr="00232C56" w:rsidRDefault="00746869" w:rsidP="00746869">
      <w:pPr>
        <w:spacing w:before="100" w:beforeAutospacing="1" w:after="100" w:afterAutospacing="1" w:line="240" w:lineRule="auto"/>
      </w:pPr>
      <w:r w:rsidRPr="00232C56">
        <w:t xml:space="preserve">8.22. 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 </w:t>
      </w:r>
    </w:p>
    <w:p w14:paraId="28D6A07B" w14:textId="77777777" w:rsidR="00746869" w:rsidRPr="00232C56" w:rsidRDefault="00746869" w:rsidP="00746869">
      <w:pPr>
        <w:spacing w:before="100" w:beforeAutospacing="1" w:after="100" w:afterAutospacing="1" w:line="240" w:lineRule="auto"/>
      </w:pPr>
      <w:r w:rsidRPr="00232C56">
        <w:t xml:space="preserve">8.23. Serão aceitos registros de CNPJ de fornecedor matriz e filial com diferenças de números de documentos pertinentes ao CND e ao CRF/FGTS, quando for comprovada a centralização do recolhimento dessas contribuições. </w:t>
      </w:r>
    </w:p>
    <w:p w14:paraId="4CD74934" w14:textId="77777777" w:rsidR="00746869" w:rsidRPr="00232C56" w:rsidRDefault="00746869" w:rsidP="00746869">
      <w:pPr>
        <w:spacing w:before="100" w:beforeAutospacing="1" w:after="100" w:afterAutospacing="1" w:line="240" w:lineRule="auto"/>
      </w:pPr>
      <w:r w:rsidRPr="00232C56">
        <w:t xml:space="preserve">8.24. Havendo necessidade de analisar minuciosamente os documentos exigidos, a sessão será suspensa, sendo informada a nova data e horário para a sua continuidade. </w:t>
      </w:r>
    </w:p>
    <w:p w14:paraId="7A202468" w14:textId="77777777" w:rsidR="00746869" w:rsidRPr="00232C56" w:rsidRDefault="00746869" w:rsidP="00746869">
      <w:pPr>
        <w:spacing w:before="100" w:beforeAutospacing="1" w:after="100" w:afterAutospacing="1" w:line="240" w:lineRule="auto"/>
      </w:pPr>
      <w:r w:rsidRPr="00232C56">
        <w:t xml:space="preserve">8.25. Será inabilitado o fornecedor que não comprovar sua habilitação, seja por não apresentar quaisquer dos documentos exigidos, ou apresentá-los em desacordo com o estabelecido neste Aviso de Contratação Direta. </w:t>
      </w:r>
    </w:p>
    <w:p w14:paraId="3E21A5CA" w14:textId="77777777" w:rsidR="00746869" w:rsidRPr="00232C56" w:rsidRDefault="00746869" w:rsidP="00746869">
      <w:pPr>
        <w:spacing w:before="100" w:beforeAutospacing="1" w:after="100" w:afterAutospacing="1" w:line="240" w:lineRule="auto"/>
        <w:ind w:left="708"/>
      </w:pPr>
      <w:r w:rsidRPr="00232C56">
        <w:t xml:space="preserve">8.25.1. 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 </w:t>
      </w:r>
    </w:p>
    <w:p w14:paraId="2BE2018A" w14:textId="77777777" w:rsidR="00746869" w:rsidRDefault="00746869" w:rsidP="00746869">
      <w:pPr>
        <w:spacing w:before="100" w:beforeAutospacing="1" w:after="100" w:afterAutospacing="1" w:line="240" w:lineRule="auto"/>
      </w:pPr>
      <w:r w:rsidRPr="00232C56">
        <w:t>8.26. Constatado o atendimento às exigências de habilitação, o fornecedor será habilitado.</w:t>
      </w:r>
    </w:p>
    <w:p w14:paraId="1861C5BB" w14:textId="77777777" w:rsidR="00746869" w:rsidRPr="00CC00CA" w:rsidRDefault="00746869" w:rsidP="00746869">
      <w:pPr>
        <w:spacing w:before="100" w:beforeAutospacing="1" w:after="100" w:afterAutospacing="1" w:line="240" w:lineRule="auto"/>
        <w:rPr>
          <w:rFonts w:cstheme="minorHAnsi"/>
          <w:b/>
          <w:bCs/>
        </w:rPr>
      </w:pPr>
      <w:r w:rsidRPr="00CC00CA">
        <w:rPr>
          <w:rFonts w:cstheme="minorHAnsi"/>
          <w:b/>
          <w:bCs/>
        </w:rPr>
        <w:t>9. ESTIMATIVAS DO VALOR DA CONTRATAÇÃO</w:t>
      </w:r>
    </w:p>
    <w:p w14:paraId="79EB4C0E" w14:textId="77777777" w:rsidR="00746869" w:rsidRPr="00CC00CA" w:rsidRDefault="00746869" w:rsidP="00746869">
      <w:pPr>
        <w:rPr>
          <w:b/>
          <w:bCs/>
        </w:rPr>
      </w:pPr>
      <w:r w:rsidRPr="00CC00CA">
        <w:t xml:space="preserve">A formação do preço estimado e/ou balizamento para tal processo deu-se a partir do método de </w:t>
      </w:r>
      <w:r w:rsidRPr="00CC00CA">
        <w:rPr>
          <w:b/>
          <w:bCs/>
        </w:rPr>
        <w:t>Mediana de Valores</w:t>
      </w:r>
      <w:r w:rsidRPr="00CC00CA">
        <w:t xml:space="preserve"> dos mesmos itens através de cotação eletrônica efetuada na plataforma BLL - Compras </w:t>
      </w:r>
      <w:r w:rsidRPr="00CC00CA">
        <w:lastRenderedPageBreak/>
        <w:t>(</w:t>
      </w:r>
      <w:hyperlink r:id="rId22" w:history="1">
        <w:r w:rsidRPr="00CC00CA">
          <w:rPr>
            <w:rStyle w:val="Hyperlink"/>
            <w:color w:val="auto"/>
            <w:u w:val="none"/>
          </w:rPr>
          <w:t>https://bllcompras.com</w:t>
        </w:r>
      </w:hyperlink>
      <w:r w:rsidRPr="00CC00CA">
        <w:t>) no dia 13/11/2024 às 09:05</w:t>
      </w:r>
      <w:r w:rsidRPr="00CC00CA">
        <w:rPr>
          <w:b/>
          <w:bCs/>
        </w:rPr>
        <w:t xml:space="preserve"> </w:t>
      </w:r>
      <w:r w:rsidRPr="00CC00CA">
        <w:t xml:space="preserve"> conforme anexo neste processo </w:t>
      </w:r>
      <w:r w:rsidRPr="00CC00CA">
        <w:rPr>
          <w:b/>
          <w:bCs/>
        </w:rPr>
        <w:t>(Cotação 019\2024)</w:t>
      </w:r>
      <w:r w:rsidRPr="00CC00CA">
        <w:t xml:space="preserve">, e com os devidos fornecedores e valores fornecidos por unitariamente e globalmente, totalizando </w:t>
      </w:r>
      <w:r w:rsidRPr="00CC00CA">
        <w:rPr>
          <w:b/>
          <w:bCs/>
        </w:rPr>
        <w:t>R$</w:t>
      </w:r>
      <w:r w:rsidRPr="00CC00CA">
        <w:t xml:space="preserve"> </w:t>
      </w:r>
      <w:r w:rsidRPr="00CC00CA">
        <w:rPr>
          <w:b/>
          <w:bCs/>
        </w:rPr>
        <w:t xml:space="preserve">12.464,88  (Doze Mil Quatrocentos e Sessenta e Quatro Reais e Oitenta e Oito Centavos). </w:t>
      </w:r>
    </w:p>
    <w:p w14:paraId="52D1ACF8" w14:textId="77777777" w:rsidR="00746869" w:rsidRPr="004434B9" w:rsidRDefault="00746869" w:rsidP="00746869">
      <w:pPr>
        <w:rPr>
          <w:b/>
          <w:bCs/>
          <w:color w:val="FF0000"/>
        </w:rPr>
      </w:pPr>
    </w:p>
    <w:tbl>
      <w:tblPr>
        <w:tblStyle w:val="Tabelacomgrade"/>
        <w:tblW w:w="10343" w:type="dxa"/>
        <w:tblLook w:val="04A0" w:firstRow="1" w:lastRow="0" w:firstColumn="1" w:lastColumn="0" w:noHBand="0" w:noVBand="1"/>
      </w:tblPr>
      <w:tblGrid>
        <w:gridCol w:w="684"/>
        <w:gridCol w:w="1229"/>
        <w:gridCol w:w="4248"/>
        <w:gridCol w:w="1082"/>
        <w:gridCol w:w="642"/>
        <w:gridCol w:w="1060"/>
        <w:gridCol w:w="1398"/>
      </w:tblGrid>
      <w:tr w:rsidR="00746869" w14:paraId="4F9CFE72" w14:textId="77777777" w:rsidTr="00FA2ED0">
        <w:tc>
          <w:tcPr>
            <w:tcW w:w="684" w:type="dxa"/>
            <w:shd w:val="clear" w:color="auto" w:fill="FFC000" w:themeFill="accent4"/>
          </w:tcPr>
          <w:p w14:paraId="50E597E9" w14:textId="77777777" w:rsidR="00746869" w:rsidRPr="00AE0708" w:rsidRDefault="00746869" w:rsidP="00FA2ED0">
            <w:pPr>
              <w:spacing w:line="240" w:lineRule="auto"/>
              <w:jc w:val="center"/>
              <w:rPr>
                <w:rFonts w:cstheme="minorHAnsi"/>
                <w:b/>
                <w:iCs/>
                <w:sz w:val="22"/>
                <w:szCs w:val="22"/>
              </w:rPr>
            </w:pPr>
            <w:r w:rsidRPr="00AE0708">
              <w:rPr>
                <w:rFonts w:cstheme="minorHAnsi"/>
                <w:b/>
                <w:iCs/>
                <w:sz w:val="22"/>
                <w:szCs w:val="22"/>
              </w:rPr>
              <w:t>ITEM</w:t>
            </w:r>
          </w:p>
        </w:tc>
        <w:tc>
          <w:tcPr>
            <w:tcW w:w="1237" w:type="dxa"/>
            <w:shd w:val="clear" w:color="auto" w:fill="FFC000" w:themeFill="accent4"/>
          </w:tcPr>
          <w:p w14:paraId="13019C1D" w14:textId="77777777" w:rsidR="00746869" w:rsidRPr="00AE0708" w:rsidRDefault="00746869" w:rsidP="00FA2ED0">
            <w:pPr>
              <w:spacing w:line="240" w:lineRule="auto"/>
              <w:jc w:val="center"/>
              <w:rPr>
                <w:rFonts w:cstheme="minorHAnsi"/>
                <w:b/>
                <w:iCs/>
                <w:sz w:val="22"/>
                <w:szCs w:val="22"/>
              </w:rPr>
            </w:pPr>
            <w:r w:rsidRPr="00AE0708">
              <w:rPr>
                <w:rFonts w:cstheme="minorHAnsi"/>
                <w:b/>
                <w:iCs/>
                <w:sz w:val="22"/>
                <w:szCs w:val="22"/>
              </w:rPr>
              <w:t>CÓD TCE-MT</w:t>
            </w:r>
          </w:p>
        </w:tc>
        <w:tc>
          <w:tcPr>
            <w:tcW w:w="4282" w:type="dxa"/>
            <w:shd w:val="clear" w:color="auto" w:fill="FFC000" w:themeFill="accent4"/>
          </w:tcPr>
          <w:p w14:paraId="3FCECF8A" w14:textId="77777777" w:rsidR="00746869" w:rsidRPr="00AE0708" w:rsidRDefault="00746869" w:rsidP="00FA2ED0">
            <w:pPr>
              <w:spacing w:line="240" w:lineRule="auto"/>
              <w:jc w:val="center"/>
              <w:rPr>
                <w:rFonts w:cstheme="minorHAnsi"/>
                <w:b/>
                <w:iCs/>
                <w:sz w:val="22"/>
                <w:szCs w:val="22"/>
              </w:rPr>
            </w:pPr>
            <w:r w:rsidRPr="00AE0708">
              <w:rPr>
                <w:rFonts w:cstheme="minorHAnsi"/>
                <w:b/>
                <w:iCs/>
                <w:sz w:val="22"/>
                <w:szCs w:val="22"/>
              </w:rPr>
              <w:t>ESPECIFICAÇÃO</w:t>
            </w:r>
          </w:p>
        </w:tc>
        <w:tc>
          <w:tcPr>
            <w:tcW w:w="1082" w:type="dxa"/>
            <w:shd w:val="clear" w:color="auto" w:fill="FFC000" w:themeFill="accent4"/>
          </w:tcPr>
          <w:p w14:paraId="7BFCB426" w14:textId="77777777" w:rsidR="00746869" w:rsidRPr="00AE0708" w:rsidRDefault="00746869" w:rsidP="00FA2ED0">
            <w:pPr>
              <w:spacing w:line="240" w:lineRule="auto"/>
              <w:jc w:val="center"/>
              <w:rPr>
                <w:rFonts w:cstheme="minorHAnsi"/>
                <w:b/>
                <w:iCs/>
                <w:sz w:val="22"/>
                <w:szCs w:val="22"/>
              </w:rPr>
            </w:pPr>
            <w:r>
              <w:rPr>
                <w:rFonts w:cstheme="minorHAnsi"/>
                <w:b/>
                <w:iCs/>
                <w:sz w:val="22"/>
                <w:szCs w:val="22"/>
              </w:rPr>
              <w:t>UNIDADE</w:t>
            </w:r>
          </w:p>
        </w:tc>
        <w:tc>
          <w:tcPr>
            <w:tcW w:w="648" w:type="dxa"/>
            <w:shd w:val="clear" w:color="auto" w:fill="FFC000" w:themeFill="accent4"/>
          </w:tcPr>
          <w:p w14:paraId="28981FE6" w14:textId="77777777" w:rsidR="00746869" w:rsidRPr="00AE0708" w:rsidRDefault="00746869" w:rsidP="00FA2ED0">
            <w:pPr>
              <w:spacing w:line="240" w:lineRule="auto"/>
              <w:jc w:val="center"/>
              <w:rPr>
                <w:rFonts w:cstheme="minorHAnsi"/>
                <w:b/>
                <w:iCs/>
                <w:sz w:val="22"/>
                <w:szCs w:val="22"/>
              </w:rPr>
            </w:pPr>
            <w:r>
              <w:rPr>
                <w:rFonts w:cstheme="minorHAnsi"/>
                <w:b/>
                <w:iCs/>
                <w:sz w:val="22"/>
                <w:szCs w:val="22"/>
              </w:rPr>
              <w:t>QT</w:t>
            </w:r>
          </w:p>
        </w:tc>
        <w:tc>
          <w:tcPr>
            <w:tcW w:w="993" w:type="dxa"/>
            <w:shd w:val="clear" w:color="auto" w:fill="FFC000" w:themeFill="accent4"/>
          </w:tcPr>
          <w:p w14:paraId="6F0C8B66" w14:textId="77777777" w:rsidR="00746869" w:rsidRPr="00AE0708" w:rsidRDefault="00746869" w:rsidP="00FA2ED0">
            <w:pPr>
              <w:spacing w:line="240" w:lineRule="auto"/>
              <w:jc w:val="center"/>
              <w:rPr>
                <w:rFonts w:cstheme="minorHAnsi"/>
                <w:b/>
                <w:iCs/>
                <w:sz w:val="22"/>
                <w:szCs w:val="22"/>
              </w:rPr>
            </w:pPr>
            <w:r>
              <w:rPr>
                <w:rFonts w:cstheme="minorHAnsi"/>
                <w:b/>
                <w:iCs/>
                <w:sz w:val="22"/>
                <w:szCs w:val="22"/>
              </w:rPr>
              <w:t>V.U</w:t>
            </w:r>
          </w:p>
        </w:tc>
        <w:tc>
          <w:tcPr>
            <w:tcW w:w="1417" w:type="dxa"/>
            <w:shd w:val="clear" w:color="auto" w:fill="FFC000" w:themeFill="accent4"/>
          </w:tcPr>
          <w:p w14:paraId="4F4CC7E2" w14:textId="77777777" w:rsidR="00746869" w:rsidRPr="00AE0708" w:rsidRDefault="00746869" w:rsidP="00FA2ED0">
            <w:pPr>
              <w:spacing w:line="240" w:lineRule="auto"/>
              <w:jc w:val="center"/>
              <w:rPr>
                <w:rFonts w:cstheme="minorHAnsi"/>
                <w:b/>
                <w:iCs/>
                <w:sz w:val="22"/>
                <w:szCs w:val="22"/>
              </w:rPr>
            </w:pPr>
            <w:r>
              <w:rPr>
                <w:rFonts w:cstheme="minorHAnsi"/>
                <w:b/>
                <w:iCs/>
                <w:sz w:val="22"/>
                <w:szCs w:val="22"/>
              </w:rPr>
              <w:t>V.T</w:t>
            </w:r>
          </w:p>
        </w:tc>
      </w:tr>
      <w:tr w:rsidR="00746869" w14:paraId="1880984E" w14:textId="77777777" w:rsidTr="00FA2ED0">
        <w:tc>
          <w:tcPr>
            <w:tcW w:w="684" w:type="dxa"/>
            <w:vAlign w:val="center"/>
          </w:tcPr>
          <w:p w14:paraId="54DA30FB" w14:textId="77777777" w:rsidR="00746869" w:rsidRPr="00BF717A" w:rsidRDefault="00746869" w:rsidP="00FA2ED0">
            <w:pPr>
              <w:spacing w:line="240" w:lineRule="auto"/>
              <w:jc w:val="center"/>
              <w:rPr>
                <w:rFonts w:cstheme="minorHAnsi"/>
                <w:bCs/>
                <w:iCs/>
                <w:sz w:val="22"/>
                <w:szCs w:val="22"/>
              </w:rPr>
            </w:pPr>
            <w:r>
              <w:rPr>
                <w:rFonts w:cstheme="minorHAnsi"/>
                <w:bCs/>
                <w:iCs/>
                <w:sz w:val="22"/>
                <w:szCs w:val="22"/>
              </w:rPr>
              <w:t>01</w:t>
            </w:r>
          </w:p>
        </w:tc>
        <w:tc>
          <w:tcPr>
            <w:tcW w:w="1237" w:type="dxa"/>
            <w:vAlign w:val="center"/>
          </w:tcPr>
          <w:p w14:paraId="5195F7A8" w14:textId="77777777" w:rsidR="00746869" w:rsidRPr="00BF717A" w:rsidRDefault="00746869" w:rsidP="00FA2ED0">
            <w:pPr>
              <w:spacing w:line="240" w:lineRule="auto"/>
              <w:jc w:val="center"/>
              <w:rPr>
                <w:rFonts w:cstheme="minorHAnsi"/>
                <w:bCs/>
                <w:iCs/>
                <w:sz w:val="22"/>
                <w:szCs w:val="22"/>
              </w:rPr>
            </w:pPr>
            <w:r w:rsidRPr="004C4A6E">
              <w:rPr>
                <w:rFonts w:cstheme="minorHAnsi"/>
                <w:bCs/>
                <w:iCs/>
                <w:sz w:val="22"/>
                <w:szCs w:val="22"/>
              </w:rPr>
              <w:t>00068322 (cód.: 2533)</w:t>
            </w:r>
          </w:p>
        </w:tc>
        <w:tc>
          <w:tcPr>
            <w:tcW w:w="4282" w:type="dxa"/>
            <w:vAlign w:val="center"/>
          </w:tcPr>
          <w:p w14:paraId="014AC625" w14:textId="77777777" w:rsidR="00746869" w:rsidRPr="00BF717A" w:rsidRDefault="00746869" w:rsidP="00FA2ED0">
            <w:pPr>
              <w:spacing w:line="240" w:lineRule="auto"/>
              <w:rPr>
                <w:rFonts w:cstheme="minorHAnsi"/>
                <w:bCs/>
                <w:iCs/>
                <w:sz w:val="22"/>
                <w:szCs w:val="22"/>
              </w:rPr>
            </w:pPr>
            <w:r w:rsidRPr="004C4A6E">
              <w:rPr>
                <w:rFonts w:cstheme="minorHAnsi"/>
                <w:bCs/>
                <w:iCs/>
                <w:sz w:val="22"/>
                <w:szCs w:val="22"/>
              </w:rPr>
              <w:t>CAFE - CAFE TRADICIONAL TORRADO, MOIDO EMBALADO A VACUO: TORRA MEDIA, DOCURA MEDIA MOAGEM FINA</w:t>
            </w:r>
          </w:p>
        </w:tc>
        <w:tc>
          <w:tcPr>
            <w:tcW w:w="1082" w:type="dxa"/>
            <w:vAlign w:val="center"/>
          </w:tcPr>
          <w:p w14:paraId="2CA03250" w14:textId="77777777" w:rsidR="00746869" w:rsidRPr="00BF717A" w:rsidRDefault="00746869" w:rsidP="00FA2ED0">
            <w:pPr>
              <w:spacing w:line="240" w:lineRule="auto"/>
              <w:jc w:val="center"/>
              <w:rPr>
                <w:rFonts w:cstheme="minorHAnsi"/>
                <w:bCs/>
                <w:iCs/>
                <w:sz w:val="22"/>
                <w:szCs w:val="22"/>
              </w:rPr>
            </w:pPr>
            <w:r>
              <w:rPr>
                <w:rFonts w:cstheme="minorHAnsi"/>
                <w:bCs/>
                <w:iCs/>
                <w:sz w:val="22"/>
                <w:szCs w:val="22"/>
              </w:rPr>
              <w:t>PCT</w:t>
            </w:r>
          </w:p>
        </w:tc>
        <w:tc>
          <w:tcPr>
            <w:tcW w:w="648" w:type="dxa"/>
            <w:vAlign w:val="center"/>
          </w:tcPr>
          <w:p w14:paraId="18B6FBBC" w14:textId="77777777" w:rsidR="00746869" w:rsidRPr="00BF717A" w:rsidRDefault="00746869" w:rsidP="00FA2ED0">
            <w:pPr>
              <w:spacing w:line="240" w:lineRule="auto"/>
              <w:jc w:val="center"/>
              <w:rPr>
                <w:rFonts w:cstheme="minorHAnsi"/>
                <w:bCs/>
                <w:iCs/>
                <w:sz w:val="22"/>
                <w:szCs w:val="22"/>
              </w:rPr>
            </w:pPr>
            <w:r>
              <w:rPr>
                <w:rFonts w:cstheme="minorHAnsi"/>
                <w:bCs/>
                <w:iCs/>
                <w:sz w:val="22"/>
                <w:szCs w:val="22"/>
              </w:rPr>
              <w:t>100</w:t>
            </w:r>
          </w:p>
        </w:tc>
        <w:tc>
          <w:tcPr>
            <w:tcW w:w="993" w:type="dxa"/>
            <w:vAlign w:val="center"/>
          </w:tcPr>
          <w:p w14:paraId="3EE42404" w14:textId="77777777" w:rsidR="00746869" w:rsidRDefault="00746869" w:rsidP="00FA2ED0">
            <w:pPr>
              <w:spacing w:line="240" w:lineRule="auto"/>
              <w:jc w:val="center"/>
              <w:rPr>
                <w:rFonts w:cstheme="minorHAnsi"/>
                <w:bCs/>
                <w:iCs/>
                <w:sz w:val="22"/>
                <w:szCs w:val="22"/>
              </w:rPr>
            </w:pPr>
            <w:r>
              <w:rPr>
                <w:rFonts w:cstheme="minorHAnsi"/>
                <w:bCs/>
                <w:iCs/>
                <w:sz w:val="22"/>
                <w:szCs w:val="22"/>
              </w:rPr>
              <w:t>R$20,00</w:t>
            </w:r>
          </w:p>
        </w:tc>
        <w:tc>
          <w:tcPr>
            <w:tcW w:w="1417" w:type="dxa"/>
            <w:vAlign w:val="center"/>
          </w:tcPr>
          <w:p w14:paraId="51467EF0" w14:textId="77777777" w:rsidR="00746869" w:rsidRDefault="00746869" w:rsidP="00FA2ED0">
            <w:pPr>
              <w:spacing w:line="240" w:lineRule="auto"/>
              <w:jc w:val="center"/>
              <w:rPr>
                <w:rFonts w:cstheme="minorHAnsi"/>
                <w:bCs/>
                <w:iCs/>
                <w:sz w:val="22"/>
                <w:szCs w:val="22"/>
              </w:rPr>
            </w:pPr>
            <w:r>
              <w:rPr>
                <w:rFonts w:cstheme="minorHAnsi"/>
                <w:bCs/>
                <w:iCs/>
                <w:sz w:val="22"/>
                <w:szCs w:val="22"/>
              </w:rPr>
              <w:t>R$ 2.000,00</w:t>
            </w:r>
          </w:p>
        </w:tc>
      </w:tr>
      <w:tr w:rsidR="00746869" w14:paraId="4EF1EA64" w14:textId="77777777" w:rsidTr="00FA2ED0">
        <w:tc>
          <w:tcPr>
            <w:tcW w:w="684" w:type="dxa"/>
            <w:vAlign w:val="center"/>
          </w:tcPr>
          <w:p w14:paraId="185F9705" w14:textId="77777777" w:rsidR="00746869" w:rsidRDefault="00746869" w:rsidP="00FA2ED0">
            <w:pPr>
              <w:spacing w:line="240" w:lineRule="auto"/>
              <w:jc w:val="center"/>
              <w:rPr>
                <w:rFonts w:cstheme="minorHAnsi"/>
                <w:bCs/>
                <w:iCs/>
                <w:sz w:val="22"/>
                <w:szCs w:val="22"/>
              </w:rPr>
            </w:pPr>
            <w:r>
              <w:rPr>
                <w:rFonts w:cstheme="minorHAnsi"/>
                <w:bCs/>
                <w:iCs/>
                <w:sz w:val="22"/>
                <w:szCs w:val="22"/>
              </w:rPr>
              <w:t>02</w:t>
            </w:r>
          </w:p>
        </w:tc>
        <w:tc>
          <w:tcPr>
            <w:tcW w:w="1237" w:type="dxa"/>
            <w:vAlign w:val="center"/>
          </w:tcPr>
          <w:p w14:paraId="26315483" w14:textId="77777777" w:rsidR="00746869" w:rsidRPr="004C4A6E" w:rsidRDefault="00746869" w:rsidP="00FA2ED0">
            <w:pPr>
              <w:spacing w:line="240" w:lineRule="auto"/>
              <w:jc w:val="center"/>
              <w:rPr>
                <w:rFonts w:cstheme="minorHAnsi"/>
                <w:bCs/>
                <w:iCs/>
                <w:sz w:val="22"/>
                <w:szCs w:val="22"/>
              </w:rPr>
            </w:pPr>
            <w:r w:rsidRPr="004C4A6E">
              <w:rPr>
                <w:rFonts w:cstheme="minorHAnsi"/>
                <w:bCs/>
                <w:iCs/>
                <w:sz w:val="22"/>
                <w:szCs w:val="22"/>
              </w:rPr>
              <w:t>121592-2 (cód.: 626)</w:t>
            </w:r>
          </w:p>
        </w:tc>
        <w:tc>
          <w:tcPr>
            <w:tcW w:w="4282" w:type="dxa"/>
            <w:vAlign w:val="center"/>
          </w:tcPr>
          <w:p w14:paraId="4D83FA2F" w14:textId="77777777" w:rsidR="00746869" w:rsidRPr="004C4A6E" w:rsidRDefault="00746869" w:rsidP="00FA2ED0">
            <w:pPr>
              <w:spacing w:line="240" w:lineRule="auto"/>
              <w:rPr>
                <w:rFonts w:cstheme="minorHAnsi"/>
                <w:bCs/>
                <w:iCs/>
                <w:sz w:val="22"/>
                <w:szCs w:val="22"/>
              </w:rPr>
            </w:pPr>
            <w:r w:rsidRPr="004C4A6E">
              <w:rPr>
                <w:rFonts w:cstheme="minorHAnsi"/>
                <w:bCs/>
                <w:iCs/>
                <w:sz w:val="22"/>
                <w:szCs w:val="22"/>
              </w:rPr>
              <w:t>ÁGUA MINERAL - NATURAL SEM GAS, ACONDICIONADA EM COPO DE POLIETILENO,</w:t>
            </w:r>
            <w:r>
              <w:rPr>
                <w:rFonts w:cstheme="minorHAnsi"/>
                <w:bCs/>
                <w:iCs/>
                <w:sz w:val="22"/>
                <w:szCs w:val="22"/>
              </w:rPr>
              <w:t xml:space="preserve"> </w:t>
            </w:r>
            <w:r w:rsidRPr="004C4A6E">
              <w:rPr>
                <w:rFonts w:cstheme="minorHAnsi"/>
                <w:bCs/>
                <w:iCs/>
                <w:sz w:val="22"/>
                <w:szCs w:val="22"/>
              </w:rPr>
              <w:t>LACRADO C/TAMPA ALUMINIZADA.</w:t>
            </w:r>
          </w:p>
        </w:tc>
        <w:tc>
          <w:tcPr>
            <w:tcW w:w="1082" w:type="dxa"/>
            <w:vAlign w:val="center"/>
          </w:tcPr>
          <w:p w14:paraId="5B21B9AF" w14:textId="77777777" w:rsidR="00746869" w:rsidRDefault="00746869" w:rsidP="00FA2ED0">
            <w:pPr>
              <w:spacing w:line="240" w:lineRule="auto"/>
              <w:jc w:val="center"/>
              <w:rPr>
                <w:rFonts w:cstheme="minorHAnsi"/>
                <w:bCs/>
                <w:iCs/>
                <w:sz w:val="22"/>
                <w:szCs w:val="22"/>
              </w:rPr>
            </w:pPr>
            <w:r>
              <w:rPr>
                <w:rFonts w:cstheme="minorHAnsi"/>
                <w:bCs/>
                <w:iCs/>
                <w:sz w:val="22"/>
                <w:szCs w:val="22"/>
              </w:rPr>
              <w:t>CX</w:t>
            </w:r>
          </w:p>
        </w:tc>
        <w:tc>
          <w:tcPr>
            <w:tcW w:w="648" w:type="dxa"/>
            <w:vAlign w:val="center"/>
          </w:tcPr>
          <w:p w14:paraId="37DD5BE5" w14:textId="77777777" w:rsidR="00746869" w:rsidRDefault="00746869" w:rsidP="00FA2ED0">
            <w:pPr>
              <w:spacing w:line="240" w:lineRule="auto"/>
              <w:jc w:val="center"/>
              <w:rPr>
                <w:rFonts w:cstheme="minorHAnsi"/>
                <w:bCs/>
                <w:iCs/>
                <w:sz w:val="22"/>
                <w:szCs w:val="22"/>
              </w:rPr>
            </w:pPr>
            <w:r>
              <w:rPr>
                <w:rFonts w:cstheme="minorHAnsi"/>
                <w:bCs/>
                <w:iCs/>
                <w:sz w:val="22"/>
                <w:szCs w:val="22"/>
              </w:rPr>
              <w:t>200</w:t>
            </w:r>
          </w:p>
        </w:tc>
        <w:tc>
          <w:tcPr>
            <w:tcW w:w="993" w:type="dxa"/>
            <w:vAlign w:val="center"/>
          </w:tcPr>
          <w:p w14:paraId="421B3A8E" w14:textId="77777777" w:rsidR="00746869" w:rsidRDefault="00746869" w:rsidP="00FA2ED0">
            <w:pPr>
              <w:spacing w:line="240" w:lineRule="auto"/>
              <w:jc w:val="center"/>
              <w:rPr>
                <w:rFonts w:cstheme="minorHAnsi"/>
                <w:bCs/>
                <w:iCs/>
                <w:sz w:val="22"/>
                <w:szCs w:val="22"/>
              </w:rPr>
            </w:pPr>
            <w:r>
              <w:rPr>
                <w:rFonts w:cstheme="minorHAnsi"/>
                <w:bCs/>
                <w:iCs/>
                <w:sz w:val="22"/>
                <w:szCs w:val="22"/>
              </w:rPr>
              <w:t>R$39,365</w:t>
            </w:r>
          </w:p>
        </w:tc>
        <w:tc>
          <w:tcPr>
            <w:tcW w:w="1417" w:type="dxa"/>
            <w:vAlign w:val="center"/>
          </w:tcPr>
          <w:p w14:paraId="29A235AD" w14:textId="77777777" w:rsidR="00746869" w:rsidRDefault="00746869" w:rsidP="00FA2ED0">
            <w:pPr>
              <w:spacing w:line="240" w:lineRule="auto"/>
              <w:jc w:val="center"/>
              <w:rPr>
                <w:rFonts w:cstheme="minorHAnsi"/>
                <w:bCs/>
                <w:iCs/>
                <w:sz w:val="22"/>
                <w:szCs w:val="22"/>
              </w:rPr>
            </w:pPr>
            <w:r>
              <w:rPr>
                <w:rFonts w:cstheme="minorHAnsi"/>
                <w:bCs/>
                <w:iCs/>
                <w:sz w:val="22"/>
                <w:szCs w:val="22"/>
              </w:rPr>
              <w:t xml:space="preserve">R$ </w:t>
            </w:r>
            <w:r w:rsidRPr="0058282A">
              <w:rPr>
                <w:rFonts w:cstheme="minorHAnsi"/>
                <w:bCs/>
                <w:iCs/>
                <w:sz w:val="22"/>
                <w:szCs w:val="22"/>
              </w:rPr>
              <w:t>7</w:t>
            </w:r>
            <w:r>
              <w:rPr>
                <w:rFonts w:cstheme="minorHAnsi"/>
                <w:bCs/>
                <w:iCs/>
                <w:sz w:val="22"/>
                <w:szCs w:val="22"/>
              </w:rPr>
              <w:t>.</w:t>
            </w:r>
            <w:r w:rsidRPr="0058282A">
              <w:rPr>
                <w:rFonts w:cstheme="minorHAnsi"/>
                <w:bCs/>
                <w:iCs/>
                <w:sz w:val="22"/>
                <w:szCs w:val="22"/>
              </w:rPr>
              <w:t>873,00</w:t>
            </w:r>
          </w:p>
        </w:tc>
      </w:tr>
      <w:tr w:rsidR="00746869" w14:paraId="72B747BA" w14:textId="77777777" w:rsidTr="00FA2ED0">
        <w:tc>
          <w:tcPr>
            <w:tcW w:w="684" w:type="dxa"/>
            <w:vAlign w:val="center"/>
          </w:tcPr>
          <w:p w14:paraId="31B9CF2D" w14:textId="77777777" w:rsidR="00746869" w:rsidRDefault="00746869" w:rsidP="00FA2ED0">
            <w:pPr>
              <w:spacing w:line="240" w:lineRule="auto"/>
              <w:jc w:val="center"/>
              <w:rPr>
                <w:rFonts w:cstheme="minorHAnsi"/>
                <w:bCs/>
                <w:iCs/>
                <w:sz w:val="22"/>
                <w:szCs w:val="22"/>
              </w:rPr>
            </w:pPr>
            <w:r>
              <w:rPr>
                <w:rFonts w:cstheme="minorHAnsi"/>
                <w:bCs/>
                <w:iCs/>
                <w:sz w:val="22"/>
                <w:szCs w:val="22"/>
              </w:rPr>
              <w:t>03</w:t>
            </w:r>
          </w:p>
        </w:tc>
        <w:tc>
          <w:tcPr>
            <w:tcW w:w="1237" w:type="dxa"/>
            <w:vAlign w:val="center"/>
          </w:tcPr>
          <w:p w14:paraId="404DCAD0" w14:textId="77777777" w:rsidR="00746869" w:rsidRDefault="00746869" w:rsidP="00FA2ED0">
            <w:pPr>
              <w:spacing w:line="240" w:lineRule="auto"/>
              <w:jc w:val="center"/>
              <w:rPr>
                <w:rFonts w:cstheme="minorHAnsi"/>
                <w:bCs/>
                <w:iCs/>
                <w:sz w:val="22"/>
                <w:szCs w:val="22"/>
              </w:rPr>
            </w:pPr>
            <w:r w:rsidRPr="004621BA">
              <w:rPr>
                <w:rFonts w:cstheme="minorHAnsi"/>
                <w:bCs/>
                <w:iCs/>
                <w:sz w:val="22"/>
                <w:szCs w:val="22"/>
              </w:rPr>
              <w:t>124611-9</w:t>
            </w:r>
          </w:p>
          <w:p w14:paraId="036A62C3" w14:textId="77777777" w:rsidR="00746869" w:rsidRPr="004C4A6E" w:rsidRDefault="00746869" w:rsidP="00FA2ED0">
            <w:pPr>
              <w:spacing w:line="240" w:lineRule="auto"/>
              <w:jc w:val="center"/>
              <w:rPr>
                <w:rFonts w:cstheme="minorHAnsi"/>
                <w:bCs/>
                <w:iCs/>
                <w:sz w:val="22"/>
                <w:szCs w:val="22"/>
              </w:rPr>
            </w:pPr>
            <w:r w:rsidRPr="004621BA">
              <w:rPr>
                <w:rFonts w:cstheme="minorHAnsi"/>
                <w:bCs/>
                <w:iCs/>
                <w:sz w:val="22"/>
                <w:szCs w:val="22"/>
              </w:rPr>
              <w:t>(cód.: 711)</w:t>
            </w:r>
          </w:p>
        </w:tc>
        <w:tc>
          <w:tcPr>
            <w:tcW w:w="4282" w:type="dxa"/>
            <w:vAlign w:val="center"/>
          </w:tcPr>
          <w:p w14:paraId="235B741C" w14:textId="77777777" w:rsidR="00746869" w:rsidRPr="004C4A6E" w:rsidRDefault="00746869" w:rsidP="00FA2ED0">
            <w:pPr>
              <w:spacing w:line="240" w:lineRule="auto"/>
              <w:rPr>
                <w:rFonts w:cstheme="minorHAnsi"/>
                <w:bCs/>
                <w:iCs/>
                <w:sz w:val="22"/>
                <w:szCs w:val="22"/>
              </w:rPr>
            </w:pPr>
            <w:r w:rsidRPr="004621BA">
              <w:rPr>
                <w:rFonts w:cstheme="minorHAnsi"/>
                <w:bCs/>
                <w:iCs/>
                <w:sz w:val="22"/>
                <w:szCs w:val="22"/>
              </w:rPr>
              <w:t>ÁGUA MINERAL - NATURAL SEM GAS, ACONDICIONADA EM GARRAFAO DE POLIPROPILENO,</w:t>
            </w:r>
            <w:r>
              <w:rPr>
                <w:rFonts w:cstheme="minorHAnsi"/>
                <w:bCs/>
                <w:iCs/>
                <w:sz w:val="22"/>
                <w:szCs w:val="22"/>
              </w:rPr>
              <w:t xml:space="preserve"> </w:t>
            </w:r>
            <w:r w:rsidRPr="004621BA">
              <w:rPr>
                <w:rFonts w:cstheme="minorHAnsi"/>
                <w:bCs/>
                <w:iCs/>
                <w:sz w:val="22"/>
                <w:szCs w:val="22"/>
              </w:rPr>
              <w:t>TAMPA DE PRESSAO E LACRE, SEM VASILHAME</w:t>
            </w:r>
          </w:p>
        </w:tc>
        <w:tc>
          <w:tcPr>
            <w:tcW w:w="1082" w:type="dxa"/>
            <w:vAlign w:val="center"/>
          </w:tcPr>
          <w:p w14:paraId="06822287" w14:textId="77777777" w:rsidR="00746869" w:rsidRDefault="00746869" w:rsidP="00FA2ED0">
            <w:pPr>
              <w:spacing w:line="240" w:lineRule="auto"/>
              <w:jc w:val="center"/>
              <w:rPr>
                <w:rFonts w:cstheme="minorHAnsi"/>
                <w:bCs/>
                <w:iCs/>
                <w:sz w:val="22"/>
                <w:szCs w:val="22"/>
              </w:rPr>
            </w:pPr>
            <w:r>
              <w:rPr>
                <w:rFonts w:cstheme="minorHAnsi"/>
                <w:bCs/>
                <w:iCs/>
                <w:sz w:val="22"/>
                <w:szCs w:val="22"/>
              </w:rPr>
              <w:t>UN</w:t>
            </w:r>
          </w:p>
        </w:tc>
        <w:tc>
          <w:tcPr>
            <w:tcW w:w="648" w:type="dxa"/>
            <w:vAlign w:val="center"/>
          </w:tcPr>
          <w:p w14:paraId="49734C0A" w14:textId="77777777" w:rsidR="00746869" w:rsidRDefault="00746869" w:rsidP="00FA2ED0">
            <w:pPr>
              <w:spacing w:line="240" w:lineRule="auto"/>
              <w:jc w:val="center"/>
              <w:rPr>
                <w:rFonts w:cstheme="minorHAnsi"/>
                <w:bCs/>
                <w:iCs/>
                <w:sz w:val="22"/>
                <w:szCs w:val="22"/>
              </w:rPr>
            </w:pPr>
            <w:r>
              <w:rPr>
                <w:rFonts w:cstheme="minorHAnsi"/>
                <w:bCs/>
                <w:iCs/>
                <w:sz w:val="22"/>
                <w:szCs w:val="22"/>
              </w:rPr>
              <w:t>16</w:t>
            </w:r>
          </w:p>
        </w:tc>
        <w:tc>
          <w:tcPr>
            <w:tcW w:w="993" w:type="dxa"/>
            <w:vAlign w:val="center"/>
          </w:tcPr>
          <w:p w14:paraId="673901E8" w14:textId="77777777" w:rsidR="00746869" w:rsidRDefault="00746869" w:rsidP="00FA2ED0">
            <w:pPr>
              <w:spacing w:line="240" w:lineRule="auto"/>
              <w:jc w:val="center"/>
              <w:rPr>
                <w:rFonts w:cstheme="minorHAnsi"/>
                <w:bCs/>
                <w:iCs/>
                <w:sz w:val="22"/>
                <w:szCs w:val="22"/>
              </w:rPr>
            </w:pPr>
            <w:r>
              <w:rPr>
                <w:rFonts w:cstheme="minorHAnsi"/>
                <w:bCs/>
                <w:iCs/>
                <w:sz w:val="22"/>
                <w:szCs w:val="22"/>
              </w:rPr>
              <w:t>R$ 17,55</w:t>
            </w:r>
          </w:p>
        </w:tc>
        <w:tc>
          <w:tcPr>
            <w:tcW w:w="1417" w:type="dxa"/>
            <w:vAlign w:val="center"/>
          </w:tcPr>
          <w:p w14:paraId="110B1F2A" w14:textId="77777777" w:rsidR="00746869" w:rsidRDefault="00746869" w:rsidP="00FA2ED0">
            <w:pPr>
              <w:spacing w:line="240" w:lineRule="auto"/>
              <w:jc w:val="center"/>
              <w:rPr>
                <w:rFonts w:cstheme="minorHAnsi"/>
                <w:bCs/>
                <w:iCs/>
                <w:sz w:val="22"/>
                <w:szCs w:val="22"/>
              </w:rPr>
            </w:pPr>
            <w:r>
              <w:rPr>
                <w:rFonts w:cstheme="minorHAnsi"/>
                <w:bCs/>
                <w:iCs/>
                <w:sz w:val="22"/>
                <w:szCs w:val="22"/>
              </w:rPr>
              <w:t>R$ 280,88</w:t>
            </w:r>
          </w:p>
        </w:tc>
      </w:tr>
      <w:tr w:rsidR="00746869" w14:paraId="42990D82" w14:textId="77777777" w:rsidTr="00FA2ED0">
        <w:tc>
          <w:tcPr>
            <w:tcW w:w="684" w:type="dxa"/>
            <w:vAlign w:val="center"/>
          </w:tcPr>
          <w:p w14:paraId="7C47909F" w14:textId="77777777" w:rsidR="00746869" w:rsidRDefault="00746869" w:rsidP="00FA2ED0">
            <w:pPr>
              <w:spacing w:line="240" w:lineRule="auto"/>
              <w:jc w:val="center"/>
              <w:rPr>
                <w:rFonts w:cstheme="minorHAnsi"/>
                <w:bCs/>
                <w:iCs/>
                <w:sz w:val="22"/>
                <w:szCs w:val="22"/>
              </w:rPr>
            </w:pPr>
            <w:r>
              <w:rPr>
                <w:rFonts w:cstheme="minorHAnsi"/>
                <w:bCs/>
                <w:iCs/>
                <w:sz w:val="22"/>
                <w:szCs w:val="22"/>
              </w:rPr>
              <w:t>04</w:t>
            </w:r>
          </w:p>
        </w:tc>
        <w:tc>
          <w:tcPr>
            <w:tcW w:w="1237" w:type="dxa"/>
            <w:vAlign w:val="center"/>
          </w:tcPr>
          <w:p w14:paraId="60840CE2" w14:textId="77777777" w:rsidR="00746869" w:rsidRDefault="00746869" w:rsidP="00FA2ED0">
            <w:pPr>
              <w:spacing w:line="240" w:lineRule="auto"/>
              <w:jc w:val="center"/>
              <w:rPr>
                <w:rFonts w:cstheme="minorHAnsi"/>
                <w:bCs/>
                <w:iCs/>
                <w:sz w:val="22"/>
                <w:szCs w:val="22"/>
              </w:rPr>
            </w:pPr>
            <w:r w:rsidRPr="004621BA">
              <w:rPr>
                <w:rFonts w:cstheme="minorHAnsi"/>
                <w:bCs/>
                <w:iCs/>
                <w:sz w:val="22"/>
                <w:szCs w:val="22"/>
              </w:rPr>
              <w:t>00067789</w:t>
            </w:r>
          </w:p>
          <w:p w14:paraId="44EF344F" w14:textId="77777777" w:rsidR="00746869" w:rsidRPr="004621BA" w:rsidRDefault="00746869" w:rsidP="00FA2ED0">
            <w:pPr>
              <w:spacing w:line="240" w:lineRule="auto"/>
              <w:jc w:val="center"/>
              <w:rPr>
                <w:rFonts w:cstheme="minorHAnsi"/>
                <w:bCs/>
                <w:iCs/>
                <w:sz w:val="22"/>
                <w:szCs w:val="22"/>
              </w:rPr>
            </w:pPr>
            <w:r w:rsidRPr="004621BA">
              <w:rPr>
                <w:rFonts w:cstheme="minorHAnsi"/>
                <w:bCs/>
                <w:iCs/>
                <w:sz w:val="22"/>
                <w:szCs w:val="22"/>
              </w:rPr>
              <w:t>(cód.: 309)</w:t>
            </w:r>
          </w:p>
        </w:tc>
        <w:tc>
          <w:tcPr>
            <w:tcW w:w="4282" w:type="dxa"/>
            <w:vAlign w:val="center"/>
          </w:tcPr>
          <w:p w14:paraId="27B69E5B" w14:textId="77777777" w:rsidR="00746869" w:rsidRPr="004621BA" w:rsidRDefault="00746869" w:rsidP="00FA2ED0">
            <w:pPr>
              <w:spacing w:line="240" w:lineRule="auto"/>
              <w:rPr>
                <w:rFonts w:cstheme="minorHAnsi"/>
                <w:bCs/>
                <w:iCs/>
                <w:sz w:val="22"/>
                <w:szCs w:val="22"/>
              </w:rPr>
            </w:pPr>
            <w:r w:rsidRPr="004621BA">
              <w:rPr>
                <w:rFonts w:cstheme="minorHAnsi"/>
                <w:bCs/>
                <w:iCs/>
                <w:sz w:val="22"/>
                <w:szCs w:val="22"/>
              </w:rPr>
              <w:t>ACUCAR - BRANCO TIPO CRISTAL OBTIDO DA CANA DE ACUCAR</w:t>
            </w:r>
          </w:p>
        </w:tc>
        <w:tc>
          <w:tcPr>
            <w:tcW w:w="1082" w:type="dxa"/>
            <w:vAlign w:val="center"/>
          </w:tcPr>
          <w:p w14:paraId="23E5D2DD" w14:textId="77777777" w:rsidR="00746869" w:rsidRDefault="00746869" w:rsidP="00FA2ED0">
            <w:pPr>
              <w:spacing w:line="240" w:lineRule="auto"/>
              <w:jc w:val="center"/>
              <w:rPr>
                <w:rFonts w:cstheme="minorHAnsi"/>
                <w:bCs/>
                <w:iCs/>
                <w:sz w:val="22"/>
                <w:szCs w:val="22"/>
              </w:rPr>
            </w:pPr>
            <w:r>
              <w:rPr>
                <w:rFonts w:cstheme="minorHAnsi"/>
                <w:bCs/>
                <w:iCs/>
                <w:sz w:val="22"/>
                <w:szCs w:val="22"/>
              </w:rPr>
              <w:t>PCT</w:t>
            </w:r>
          </w:p>
        </w:tc>
        <w:tc>
          <w:tcPr>
            <w:tcW w:w="648" w:type="dxa"/>
            <w:vAlign w:val="center"/>
          </w:tcPr>
          <w:p w14:paraId="42D73EE7" w14:textId="77777777" w:rsidR="00746869" w:rsidRDefault="00746869" w:rsidP="00FA2ED0">
            <w:pPr>
              <w:spacing w:line="240" w:lineRule="auto"/>
              <w:jc w:val="center"/>
              <w:rPr>
                <w:rFonts w:cstheme="minorHAnsi"/>
                <w:bCs/>
                <w:iCs/>
                <w:sz w:val="22"/>
                <w:szCs w:val="22"/>
              </w:rPr>
            </w:pPr>
            <w:r>
              <w:rPr>
                <w:rFonts w:cstheme="minorHAnsi"/>
                <w:bCs/>
                <w:iCs/>
                <w:sz w:val="22"/>
                <w:szCs w:val="22"/>
              </w:rPr>
              <w:t>20</w:t>
            </w:r>
          </w:p>
        </w:tc>
        <w:tc>
          <w:tcPr>
            <w:tcW w:w="993" w:type="dxa"/>
            <w:vAlign w:val="center"/>
          </w:tcPr>
          <w:p w14:paraId="5694FCDB" w14:textId="77777777" w:rsidR="00746869" w:rsidRDefault="00746869" w:rsidP="00FA2ED0">
            <w:pPr>
              <w:spacing w:line="240" w:lineRule="auto"/>
              <w:jc w:val="center"/>
              <w:rPr>
                <w:rFonts w:cstheme="minorHAnsi"/>
                <w:bCs/>
                <w:iCs/>
                <w:sz w:val="22"/>
                <w:szCs w:val="22"/>
              </w:rPr>
            </w:pPr>
            <w:r>
              <w:rPr>
                <w:rFonts w:cstheme="minorHAnsi"/>
                <w:bCs/>
                <w:iCs/>
                <w:sz w:val="22"/>
                <w:szCs w:val="22"/>
              </w:rPr>
              <w:t>R$ 9,86</w:t>
            </w:r>
          </w:p>
        </w:tc>
        <w:tc>
          <w:tcPr>
            <w:tcW w:w="1417" w:type="dxa"/>
            <w:vAlign w:val="center"/>
          </w:tcPr>
          <w:p w14:paraId="2CB54EB4" w14:textId="77777777" w:rsidR="00746869" w:rsidRDefault="00746869" w:rsidP="00FA2ED0">
            <w:pPr>
              <w:spacing w:line="240" w:lineRule="auto"/>
              <w:jc w:val="center"/>
              <w:rPr>
                <w:rFonts w:cstheme="minorHAnsi"/>
                <w:bCs/>
                <w:iCs/>
                <w:sz w:val="22"/>
                <w:szCs w:val="22"/>
              </w:rPr>
            </w:pPr>
            <w:r>
              <w:rPr>
                <w:rFonts w:cstheme="minorHAnsi"/>
                <w:bCs/>
                <w:iCs/>
                <w:sz w:val="22"/>
                <w:szCs w:val="22"/>
              </w:rPr>
              <w:t>R$ 197,20</w:t>
            </w:r>
          </w:p>
        </w:tc>
      </w:tr>
      <w:tr w:rsidR="00746869" w14:paraId="247DF696" w14:textId="77777777" w:rsidTr="00FA2ED0">
        <w:tc>
          <w:tcPr>
            <w:tcW w:w="684" w:type="dxa"/>
            <w:vAlign w:val="center"/>
          </w:tcPr>
          <w:p w14:paraId="04A7FDF6" w14:textId="77777777" w:rsidR="00746869" w:rsidRDefault="00746869" w:rsidP="00FA2ED0">
            <w:pPr>
              <w:spacing w:line="240" w:lineRule="auto"/>
              <w:jc w:val="center"/>
              <w:rPr>
                <w:rFonts w:cstheme="minorHAnsi"/>
                <w:bCs/>
                <w:iCs/>
                <w:sz w:val="22"/>
                <w:szCs w:val="22"/>
              </w:rPr>
            </w:pPr>
            <w:r>
              <w:rPr>
                <w:rFonts w:cstheme="minorHAnsi"/>
                <w:bCs/>
                <w:iCs/>
                <w:sz w:val="22"/>
                <w:szCs w:val="22"/>
              </w:rPr>
              <w:t>05</w:t>
            </w:r>
          </w:p>
        </w:tc>
        <w:tc>
          <w:tcPr>
            <w:tcW w:w="1237" w:type="dxa"/>
            <w:vAlign w:val="center"/>
          </w:tcPr>
          <w:p w14:paraId="3BC66FA7" w14:textId="77777777" w:rsidR="00746869" w:rsidRDefault="00746869" w:rsidP="00FA2ED0">
            <w:pPr>
              <w:spacing w:line="240" w:lineRule="auto"/>
              <w:jc w:val="center"/>
              <w:rPr>
                <w:rFonts w:cstheme="minorHAnsi"/>
                <w:bCs/>
                <w:iCs/>
                <w:sz w:val="22"/>
                <w:szCs w:val="22"/>
              </w:rPr>
            </w:pPr>
            <w:r w:rsidRPr="004621BA">
              <w:rPr>
                <w:rFonts w:cstheme="minorHAnsi"/>
                <w:bCs/>
                <w:iCs/>
                <w:sz w:val="22"/>
                <w:szCs w:val="22"/>
              </w:rPr>
              <w:t>0002019</w:t>
            </w:r>
          </w:p>
          <w:p w14:paraId="46B636BB" w14:textId="77777777" w:rsidR="00746869" w:rsidRPr="004621BA" w:rsidRDefault="00746869" w:rsidP="00FA2ED0">
            <w:pPr>
              <w:spacing w:line="240" w:lineRule="auto"/>
              <w:jc w:val="center"/>
              <w:rPr>
                <w:rFonts w:cstheme="minorHAnsi"/>
                <w:bCs/>
                <w:iCs/>
                <w:sz w:val="22"/>
                <w:szCs w:val="22"/>
              </w:rPr>
            </w:pPr>
            <w:r w:rsidRPr="004621BA">
              <w:rPr>
                <w:rFonts w:cstheme="minorHAnsi"/>
                <w:bCs/>
                <w:iCs/>
                <w:sz w:val="22"/>
                <w:szCs w:val="22"/>
              </w:rPr>
              <w:t>(cód.: 1)</w:t>
            </w:r>
          </w:p>
        </w:tc>
        <w:tc>
          <w:tcPr>
            <w:tcW w:w="4282" w:type="dxa"/>
            <w:vAlign w:val="center"/>
          </w:tcPr>
          <w:p w14:paraId="575E6E56" w14:textId="77777777" w:rsidR="00746869" w:rsidRPr="004621BA" w:rsidRDefault="00746869" w:rsidP="00FA2ED0">
            <w:pPr>
              <w:spacing w:line="240" w:lineRule="auto"/>
              <w:rPr>
                <w:rFonts w:cstheme="minorHAnsi"/>
                <w:bCs/>
                <w:iCs/>
                <w:sz w:val="22"/>
                <w:szCs w:val="22"/>
              </w:rPr>
            </w:pPr>
            <w:r w:rsidRPr="004621BA">
              <w:rPr>
                <w:rFonts w:cstheme="minorHAnsi"/>
                <w:bCs/>
                <w:iCs/>
                <w:sz w:val="22"/>
                <w:szCs w:val="22"/>
              </w:rPr>
              <w:t>PANO DE LIMPEZA - DO TIPO PANO PARA CHAO DE USO DIARIO,</w:t>
            </w:r>
            <w:r>
              <w:rPr>
                <w:rFonts w:cstheme="minorHAnsi"/>
                <w:bCs/>
                <w:iCs/>
                <w:sz w:val="22"/>
                <w:szCs w:val="22"/>
              </w:rPr>
              <w:t xml:space="preserve"> </w:t>
            </w:r>
            <w:r w:rsidRPr="004621BA">
              <w:rPr>
                <w:rFonts w:cstheme="minorHAnsi"/>
                <w:bCs/>
                <w:iCs/>
                <w:sz w:val="22"/>
                <w:szCs w:val="22"/>
              </w:rPr>
              <w:t>MEDINDO 58x88cm</w:t>
            </w:r>
          </w:p>
        </w:tc>
        <w:tc>
          <w:tcPr>
            <w:tcW w:w="1082" w:type="dxa"/>
            <w:vAlign w:val="center"/>
          </w:tcPr>
          <w:p w14:paraId="5CBBC13E" w14:textId="77777777" w:rsidR="00746869" w:rsidRDefault="00746869" w:rsidP="00FA2ED0">
            <w:pPr>
              <w:spacing w:line="240" w:lineRule="auto"/>
              <w:jc w:val="center"/>
              <w:rPr>
                <w:rFonts w:cstheme="minorHAnsi"/>
                <w:bCs/>
                <w:iCs/>
                <w:sz w:val="22"/>
                <w:szCs w:val="22"/>
              </w:rPr>
            </w:pPr>
            <w:r>
              <w:rPr>
                <w:rFonts w:cstheme="minorHAnsi"/>
                <w:bCs/>
                <w:iCs/>
                <w:sz w:val="22"/>
                <w:szCs w:val="22"/>
              </w:rPr>
              <w:t>UN</w:t>
            </w:r>
          </w:p>
        </w:tc>
        <w:tc>
          <w:tcPr>
            <w:tcW w:w="648" w:type="dxa"/>
            <w:vAlign w:val="center"/>
          </w:tcPr>
          <w:p w14:paraId="29F145DC" w14:textId="77777777" w:rsidR="00746869" w:rsidRDefault="00746869" w:rsidP="00FA2ED0">
            <w:pPr>
              <w:spacing w:line="240" w:lineRule="auto"/>
              <w:jc w:val="center"/>
              <w:rPr>
                <w:rFonts w:cstheme="minorHAnsi"/>
                <w:bCs/>
                <w:iCs/>
                <w:sz w:val="22"/>
                <w:szCs w:val="22"/>
              </w:rPr>
            </w:pPr>
            <w:r>
              <w:rPr>
                <w:rFonts w:cstheme="minorHAnsi"/>
                <w:bCs/>
                <w:iCs/>
                <w:sz w:val="22"/>
                <w:szCs w:val="22"/>
              </w:rPr>
              <w:t>10</w:t>
            </w:r>
          </w:p>
        </w:tc>
        <w:tc>
          <w:tcPr>
            <w:tcW w:w="993" w:type="dxa"/>
            <w:vAlign w:val="center"/>
          </w:tcPr>
          <w:p w14:paraId="2811D6B3" w14:textId="77777777" w:rsidR="00746869" w:rsidRDefault="00746869" w:rsidP="00FA2ED0">
            <w:pPr>
              <w:spacing w:line="240" w:lineRule="auto"/>
              <w:jc w:val="center"/>
              <w:rPr>
                <w:rFonts w:cstheme="minorHAnsi"/>
                <w:bCs/>
                <w:iCs/>
                <w:sz w:val="22"/>
                <w:szCs w:val="22"/>
              </w:rPr>
            </w:pPr>
            <w:r>
              <w:rPr>
                <w:rFonts w:cstheme="minorHAnsi"/>
                <w:bCs/>
                <w:iCs/>
                <w:sz w:val="22"/>
                <w:szCs w:val="22"/>
              </w:rPr>
              <w:t>R$ 10,67</w:t>
            </w:r>
          </w:p>
        </w:tc>
        <w:tc>
          <w:tcPr>
            <w:tcW w:w="1417" w:type="dxa"/>
            <w:vAlign w:val="center"/>
          </w:tcPr>
          <w:p w14:paraId="4F665955" w14:textId="77777777" w:rsidR="00746869" w:rsidRDefault="00746869" w:rsidP="00FA2ED0">
            <w:pPr>
              <w:spacing w:line="240" w:lineRule="auto"/>
              <w:jc w:val="center"/>
              <w:rPr>
                <w:rFonts w:cstheme="minorHAnsi"/>
                <w:bCs/>
                <w:iCs/>
                <w:sz w:val="22"/>
                <w:szCs w:val="22"/>
              </w:rPr>
            </w:pPr>
            <w:r>
              <w:rPr>
                <w:rFonts w:cstheme="minorHAnsi"/>
                <w:bCs/>
                <w:iCs/>
                <w:sz w:val="22"/>
                <w:szCs w:val="22"/>
              </w:rPr>
              <w:t>R$ 106,70</w:t>
            </w:r>
          </w:p>
        </w:tc>
      </w:tr>
      <w:tr w:rsidR="00746869" w14:paraId="75F67E73" w14:textId="77777777" w:rsidTr="00FA2ED0">
        <w:tc>
          <w:tcPr>
            <w:tcW w:w="684" w:type="dxa"/>
            <w:vAlign w:val="center"/>
          </w:tcPr>
          <w:p w14:paraId="0F6990C4" w14:textId="77777777" w:rsidR="00746869" w:rsidRDefault="00746869" w:rsidP="00FA2ED0">
            <w:pPr>
              <w:spacing w:line="240" w:lineRule="auto"/>
              <w:jc w:val="center"/>
              <w:rPr>
                <w:rFonts w:cstheme="minorHAnsi"/>
                <w:bCs/>
                <w:iCs/>
                <w:sz w:val="22"/>
                <w:szCs w:val="22"/>
              </w:rPr>
            </w:pPr>
            <w:r>
              <w:rPr>
                <w:rFonts w:cstheme="minorHAnsi"/>
                <w:bCs/>
                <w:iCs/>
                <w:sz w:val="22"/>
                <w:szCs w:val="22"/>
              </w:rPr>
              <w:t>06</w:t>
            </w:r>
          </w:p>
        </w:tc>
        <w:tc>
          <w:tcPr>
            <w:tcW w:w="1237" w:type="dxa"/>
            <w:vAlign w:val="center"/>
          </w:tcPr>
          <w:p w14:paraId="5FE3727D" w14:textId="77777777" w:rsidR="00746869" w:rsidRDefault="00746869" w:rsidP="00FA2ED0">
            <w:pPr>
              <w:spacing w:line="240" w:lineRule="auto"/>
              <w:jc w:val="center"/>
              <w:rPr>
                <w:rFonts w:cstheme="minorHAnsi"/>
                <w:bCs/>
                <w:iCs/>
                <w:sz w:val="22"/>
                <w:szCs w:val="22"/>
              </w:rPr>
            </w:pPr>
            <w:r w:rsidRPr="004621BA">
              <w:rPr>
                <w:rFonts w:cstheme="minorHAnsi"/>
                <w:bCs/>
                <w:iCs/>
                <w:sz w:val="22"/>
                <w:szCs w:val="22"/>
              </w:rPr>
              <w:t>425536-4</w:t>
            </w:r>
          </w:p>
          <w:p w14:paraId="33AC0399" w14:textId="77777777" w:rsidR="00746869" w:rsidRPr="004621BA" w:rsidRDefault="00746869" w:rsidP="00FA2ED0">
            <w:pPr>
              <w:spacing w:line="240" w:lineRule="auto"/>
              <w:jc w:val="center"/>
              <w:rPr>
                <w:rFonts w:cstheme="minorHAnsi"/>
                <w:bCs/>
                <w:iCs/>
                <w:sz w:val="22"/>
                <w:szCs w:val="22"/>
              </w:rPr>
            </w:pPr>
            <w:r w:rsidRPr="004621BA">
              <w:rPr>
                <w:rFonts w:cstheme="minorHAnsi"/>
                <w:bCs/>
                <w:iCs/>
                <w:sz w:val="22"/>
                <w:szCs w:val="22"/>
              </w:rPr>
              <w:t>(cód.: 120)</w:t>
            </w:r>
          </w:p>
        </w:tc>
        <w:tc>
          <w:tcPr>
            <w:tcW w:w="4282" w:type="dxa"/>
            <w:vAlign w:val="center"/>
          </w:tcPr>
          <w:p w14:paraId="6912C46B" w14:textId="77777777" w:rsidR="00746869" w:rsidRPr="004621BA" w:rsidRDefault="00746869" w:rsidP="00FA2ED0">
            <w:pPr>
              <w:spacing w:line="240" w:lineRule="auto"/>
              <w:rPr>
                <w:rFonts w:cstheme="minorHAnsi"/>
                <w:bCs/>
                <w:iCs/>
                <w:sz w:val="22"/>
                <w:szCs w:val="22"/>
              </w:rPr>
            </w:pPr>
            <w:r w:rsidRPr="004621BA">
              <w:rPr>
                <w:rFonts w:cstheme="minorHAnsi"/>
                <w:bCs/>
                <w:iCs/>
                <w:sz w:val="22"/>
                <w:szCs w:val="22"/>
              </w:rPr>
              <w:t>DETERGENTE LIQUIDO - PRINCIPIO ATIVO DETERGENTE NEUTRO ALCALINIZANTE,</w:t>
            </w:r>
            <w:r>
              <w:rPr>
                <w:rFonts w:cstheme="minorHAnsi"/>
                <w:bCs/>
                <w:iCs/>
                <w:sz w:val="22"/>
                <w:szCs w:val="22"/>
              </w:rPr>
              <w:t xml:space="preserve"> </w:t>
            </w:r>
            <w:r w:rsidRPr="004621BA">
              <w:rPr>
                <w:rFonts w:cstheme="minorHAnsi"/>
                <w:bCs/>
                <w:iCs/>
                <w:sz w:val="22"/>
                <w:szCs w:val="22"/>
              </w:rPr>
              <w:t>COMPOSICAO BASICA A BASE DE ACIDO DODECIL BENZENO SULFONICO,</w:t>
            </w:r>
            <w:r>
              <w:rPr>
                <w:rFonts w:cstheme="minorHAnsi"/>
                <w:bCs/>
                <w:iCs/>
                <w:sz w:val="22"/>
                <w:szCs w:val="22"/>
              </w:rPr>
              <w:t xml:space="preserve"> </w:t>
            </w:r>
            <w:r w:rsidRPr="004621BA">
              <w:rPr>
                <w:rFonts w:cstheme="minorHAnsi"/>
                <w:bCs/>
                <w:iCs/>
                <w:sz w:val="22"/>
                <w:szCs w:val="22"/>
              </w:rPr>
              <w:t>PRESERVANTES, SEQUESTRANTE, ESPESSANTE, FRAGANCIAS COM AGENTES CONSERVANTES,</w:t>
            </w:r>
            <w:r>
              <w:rPr>
                <w:rFonts w:cstheme="minorHAnsi"/>
                <w:bCs/>
                <w:iCs/>
                <w:sz w:val="22"/>
                <w:szCs w:val="22"/>
              </w:rPr>
              <w:t xml:space="preserve"> </w:t>
            </w:r>
            <w:r w:rsidRPr="004621BA">
              <w:rPr>
                <w:rFonts w:cstheme="minorHAnsi"/>
                <w:bCs/>
                <w:iCs/>
                <w:sz w:val="22"/>
                <w:szCs w:val="22"/>
              </w:rPr>
              <w:t>TEOR DE ATIVOS ESPESSANTE E VEICULO,</w:t>
            </w:r>
            <w:r>
              <w:rPr>
                <w:rFonts w:cstheme="minorHAnsi"/>
                <w:bCs/>
                <w:iCs/>
                <w:sz w:val="22"/>
                <w:szCs w:val="22"/>
              </w:rPr>
              <w:t xml:space="preserve"> </w:t>
            </w:r>
            <w:r w:rsidRPr="004621BA">
              <w:rPr>
                <w:rFonts w:cstheme="minorHAnsi"/>
                <w:bCs/>
                <w:iCs/>
                <w:sz w:val="22"/>
                <w:szCs w:val="22"/>
              </w:rPr>
              <w:t>COMPOSICAO AROMATICA AROMA SUAVE, PRINCIPIO ATIVO DETERGENTE NEUTRO ALCALINIZANTE</w:t>
            </w:r>
          </w:p>
        </w:tc>
        <w:tc>
          <w:tcPr>
            <w:tcW w:w="1082" w:type="dxa"/>
            <w:vAlign w:val="center"/>
          </w:tcPr>
          <w:p w14:paraId="100633C9" w14:textId="77777777" w:rsidR="00746869" w:rsidRDefault="00746869" w:rsidP="00FA2ED0">
            <w:pPr>
              <w:spacing w:line="240" w:lineRule="auto"/>
              <w:jc w:val="center"/>
              <w:rPr>
                <w:rFonts w:cstheme="minorHAnsi"/>
                <w:bCs/>
                <w:iCs/>
                <w:sz w:val="22"/>
                <w:szCs w:val="22"/>
              </w:rPr>
            </w:pPr>
            <w:r>
              <w:rPr>
                <w:rFonts w:cstheme="minorHAnsi"/>
                <w:bCs/>
                <w:iCs/>
                <w:sz w:val="22"/>
                <w:szCs w:val="22"/>
              </w:rPr>
              <w:t>UN</w:t>
            </w:r>
          </w:p>
        </w:tc>
        <w:tc>
          <w:tcPr>
            <w:tcW w:w="648" w:type="dxa"/>
            <w:vAlign w:val="center"/>
          </w:tcPr>
          <w:p w14:paraId="58FD639C" w14:textId="77777777" w:rsidR="00746869" w:rsidRDefault="00746869" w:rsidP="00FA2ED0">
            <w:pPr>
              <w:spacing w:line="240" w:lineRule="auto"/>
              <w:jc w:val="center"/>
              <w:rPr>
                <w:rFonts w:cstheme="minorHAnsi"/>
                <w:bCs/>
                <w:iCs/>
                <w:sz w:val="22"/>
                <w:szCs w:val="22"/>
              </w:rPr>
            </w:pPr>
            <w:r>
              <w:rPr>
                <w:rFonts w:cstheme="minorHAnsi"/>
                <w:bCs/>
                <w:iCs/>
                <w:sz w:val="22"/>
                <w:szCs w:val="22"/>
              </w:rPr>
              <w:t>10</w:t>
            </w:r>
          </w:p>
        </w:tc>
        <w:tc>
          <w:tcPr>
            <w:tcW w:w="993" w:type="dxa"/>
            <w:vAlign w:val="center"/>
          </w:tcPr>
          <w:p w14:paraId="0BE33D5A" w14:textId="77777777" w:rsidR="00746869" w:rsidRDefault="00746869" w:rsidP="00FA2ED0">
            <w:pPr>
              <w:spacing w:line="240" w:lineRule="auto"/>
              <w:jc w:val="center"/>
              <w:rPr>
                <w:rFonts w:cstheme="minorHAnsi"/>
                <w:bCs/>
                <w:iCs/>
                <w:sz w:val="22"/>
                <w:szCs w:val="22"/>
              </w:rPr>
            </w:pPr>
            <w:r>
              <w:rPr>
                <w:rFonts w:cstheme="minorHAnsi"/>
                <w:bCs/>
                <w:iCs/>
                <w:sz w:val="22"/>
                <w:szCs w:val="22"/>
              </w:rPr>
              <w:t>R$ 4,81</w:t>
            </w:r>
          </w:p>
        </w:tc>
        <w:tc>
          <w:tcPr>
            <w:tcW w:w="1417" w:type="dxa"/>
            <w:vAlign w:val="center"/>
          </w:tcPr>
          <w:p w14:paraId="27B56BD4" w14:textId="77777777" w:rsidR="00746869" w:rsidRDefault="00746869" w:rsidP="00FA2ED0">
            <w:pPr>
              <w:spacing w:line="240" w:lineRule="auto"/>
              <w:jc w:val="center"/>
              <w:rPr>
                <w:rFonts w:cstheme="minorHAnsi"/>
                <w:bCs/>
                <w:iCs/>
                <w:sz w:val="22"/>
                <w:szCs w:val="22"/>
              </w:rPr>
            </w:pPr>
            <w:r>
              <w:rPr>
                <w:rFonts w:cstheme="minorHAnsi"/>
                <w:bCs/>
                <w:iCs/>
                <w:sz w:val="22"/>
                <w:szCs w:val="22"/>
              </w:rPr>
              <w:t>R$ 48,10</w:t>
            </w:r>
          </w:p>
        </w:tc>
      </w:tr>
      <w:tr w:rsidR="00746869" w14:paraId="6990754E" w14:textId="77777777" w:rsidTr="00FA2ED0">
        <w:tc>
          <w:tcPr>
            <w:tcW w:w="684" w:type="dxa"/>
            <w:vAlign w:val="center"/>
          </w:tcPr>
          <w:p w14:paraId="0C5E0B33" w14:textId="77777777" w:rsidR="00746869" w:rsidRDefault="00746869" w:rsidP="00FA2ED0">
            <w:pPr>
              <w:spacing w:line="240" w:lineRule="auto"/>
              <w:jc w:val="center"/>
              <w:rPr>
                <w:rFonts w:cstheme="minorHAnsi"/>
                <w:bCs/>
                <w:iCs/>
                <w:sz w:val="22"/>
                <w:szCs w:val="22"/>
              </w:rPr>
            </w:pPr>
            <w:r>
              <w:rPr>
                <w:rFonts w:cstheme="minorHAnsi"/>
                <w:bCs/>
                <w:iCs/>
                <w:sz w:val="22"/>
                <w:szCs w:val="22"/>
              </w:rPr>
              <w:t>07</w:t>
            </w:r>
          </w:p>
        </w:tc>
        <w:tc>
          <w:tcPr>
            <w:tcW w:w="1237" w:type="dxa"/>
            <w:vAlign w:val="center"/>
          </w:tcPr>
          <w:p w14:paraId="0EE05C1A" w14:textId="77777777" w:rsidR="00746869" w:rsidRDefault="00746869" w:rsidP="00FA2ED0">
            <w:pPr>
              <w:spacing w:line="240" w:lineRule="auto"/>
              <w:jc w:val="center"/>
              <w:rPr>
                <w:rFonts w:cstheme="minorHAnsi"/>
                <w:bCs/>
                <w:iCs/>
                <w:sz w:val="22"/>
                <w:szCs w:val="22"/>
              </w:rPr>
            </w:pPr>
            <w:r w:rsidRPr="004621BA">
              <w:rPr>
                <w:rFonts w:cstheme="minorHAnsi"/>
                <w:bCs/>
                <w:iCs/>
                <w:sz w:val="22"/>
                <w:szCs w:val="22"/>
              </w:rPr>
              <w:t>00076998</w:t>
            </w:r>
          </w:p>
          <w:p w14:paraId="503A0A3E" w14:textId="77777777" w:rsidR="00746869" w:rsidRPr="004621BA" w:rsidRDefault="00746869" w:rsidP="00FA2ED0">
            <w:pPr>
              <w:spacing w:line="240" w:lineRule="auto"/>
              <w:jc w:val="center"/>
              <w:rPr>
                <w:rFonts w:cstheme="minorHAnsi"/>
                <w:bCs/>
                <w:iCs/>
                <w:sz w:val="22"/>
                <w:szCs w:val="22"/>
              </w:rPr>
            </w:pPr>
            <w:r w:rsidRPr="000A0A6F">
              <w:rPr>
                <w:rFonts w:cstheme="minorHAnsi"/>
                <w:bCs/>
                <w:iCs/>
                <w:sz w:val="22"/>
                <w:szCs w:val="22"/>
              </w:rPr>
              <w:t>SACHE 10 GRAMA (cód.: 2039)</w:t>
            </w:r>
          </w:p>
        </w:tc>
        <w:tc>
          <w:tcPr>
            <w:tcW w:w="4282" w:type="dxa"/>
            <w:vAlign w:val="center"/>
          </w:tcPr>
          <w:p w14:paraId="5DA7BA39" w14:textId="77777777" w:rsidR="00746869" w:rsidRDefault="00746869" w:rsidP="00FA2ED0">
            <w:pPr>
              <w:spacing w:line="240" w:lineRule="auto"/>
              <w:rPr>
                <w:rFonts w:cstheme="minorHAnsi"/>
                <w:bCs/>
                <w:iCs/>
                <w:sz w:val="22"/>
                <w:szCs w:val="22"/>
              </w:rPr>
            </w:pPr>
            <w:r w:rsidRPr="004621BA">
              <w:rPr>
                <w:rFonts w:cstheme="minorHAnsi"/>
                <w:bCs/>
                <w:iCs/>
                <w:sz w:val="22"/>
                <w:szCs w:val="22"/>
              </w:rPr>
              <w:t>CHA - HIBISCO ACONDICIONADO EM CAIXA COM 10 SACHES COM 25 GRAMAS, EM EMBALAGEM APROPRIADA</w:t>
            </w:r>
          </w:p>
          <w:p w14:paraId="06A00469" w14:textId="77777777" w:rsidR="00746869" w:rsidRPr="004621BA" w:rsidRDefault="00746869" w:rsidP="00FA2ED0">
            <w:pPr>
              <w:spacing w:line="240" w:lineRule="auto"/>
              <w:rPr>
                <w:rFonts w:cstheme="minorHAnsi"/>
                <w:bCs/>
                <w:iCs/>
                <w:sz w:val="22"/>
                <w:szCs w:val="22"/>
              </w:rPr>
            </w:pPr>
          </w:p>
        </w:tc>
        <w:tc>
          <w:tcPr>
            <w:tcW w:w="1082" w:type="dxa"/>
            <w:vAlign w:val="center"/>
          </w:tcPr>
          <w:p w14:paraId="43D5F29B" w14:textId="77777777" w:rsidR="00746869" w:rsidRDefault="00746869" w:rsidP="00FA2ED0">
            <w:pPr>
              <w:spacing w:line="240" w:lineRule="auto"/>
              <w:jc w:val="center"/>
              <w:rPr>
                <w:rFonts w:cstheme="minorHAnsi"/>
                <w:bCs/>
                <w:iCs/>
                <w:sz w:val="22"/>
                <w:szCs w:val="22"/>
              </w:rPr>
            </w:pPr>
            <w:r>
              <w:rPr>
                <w:rFonts w:cstheme="minorHAnsi"/>
                <w:bCs/>
                <w:iCs/>
                <w:sz w:val="22"/>
                <w:szCs w:val="22"/>
              </w:rPr>
              <w:t>CX</w:t>
            </w:r>
          </w:p>
        </w:tc>
        <w:tc>
          <w:tcPr>
            <w:tcW w:w="648" w:type="dxa"/>
            <w:vAlign w:val="center"/>
          </w:tcPr>
          <w:p w14:paraId="01C90293" w14:textId="77777777" w:rsidR="00746869" w:rsidRDefault="00746869" w:rsidP="00FA2ED0">
            <w:pPr>
              <w:spacing w:line="240" w:lineRule="auto"/>
              <w:jc w:val="center"/>
              <w:rPr>
                <w:rFonts w:cstheme="minorHAnsi"/>
                <w:bCs/>
                <w:iCs/>
                <w:sz w:val="22"/>
                <w:szCs w:val="22"/>
              </w:rPr>
            </w:pPr>
            <w:r>
              <w:rPr>
                <w:rFonts w:cstheme="minorHAnsi"/>
                <w:bCs/>
                <w:iCs/>
                <w:sz w:val="22"/>
                <w:szCs w:val="22"/>
              </w:rPr>
              <w:t>40</w:t>
            </w:r>
          </w:p>
        </w:tc>
        <w:tc>
          <w:tcPr>
            <w:tcW w:w="993" w:type="dxa"/>
            <w:vAlign w:val="center"/>
          </w:tcPr>
          <w:p w14:paraId="177461D9" w14:textId="77777777" w:rsidR="00746869" w:rsidRDefault="00746869" w:rsidP="00FA2ED0">
            <w:pPr>
              <w:spacing w:line="240" w:lineRule="auto"/>
              <w:jc w:val="center"/>
              <w:rPr>
                <w:rFonts w:cstheme="minorHAnsi"/>
                <w:bCs/>
                <w:iCs/>
                <w:sz w:val="22"/>
                <w:szCs w:val="22"/>
              </w:rPr>
            </w:pPr>
            <w:r>
              <w:rPr>
                <w:rFonts w:cstheme="minorHAnsi"/>
                <w:bCs/>
                <w:iCs/>
                <w:sz w:val="22"/>
                <w:szCs w:val="22"/>
              </w:rPr>
              <w:t>R$ 3,525</w:t>
            </w:r>
          </w:p>
        </w:tc>
        <w:tc>
          <w:tcPr>
            <w:tcW w:w="1417" w:type="dxa"/>
            <w:vAlign w:val="center"/>
          </w:tcPr>
          <w:p w14:paraId="66DA8E42" w14:textId="77777777" w:rsidR="00746869" w:rsidRDefault="00746869" w:rsidP="00FA2ED0">
            <w:pPr>
              <w:spacing w:line="240" w:lineRule="auto"/>
              <w:jc w:val="center"/>
              <w:rPr>
                <w:rFonts w:cstheme="minorHAnsi"/>
                <w:bCs/>
                <w:iCs/>
                <w:sz w:val="22"/>
                <w:szCs w:val="22"/>
              </w:rPr>
            </w:pPr>
            <w:r>
              <w:rPr>
                <w:rFonts w:cstheme="minorHAnsi"/>
                <w:bCs/>
                <w:iCs/>
                <w:sz w:val="22"/>
                <w:szCs w:val="22"/>
              </w:rPr>
              <w:t>R$ 141,00</w:t>
            </w:r>
          </w:p>
        </w:tc>
      </w:tr>
      <w:tr w:rsidR="00746869" w14:paraId="56DF458C" w14:textId="77777777" w:rsidTr="00FA2ED0">
        <w:tc>
          <w:tcPr>
            <w:tcW w:w="684" w:type="dxa"/>
            <w:vAlign w:val="center"/>
          </w:tcPr>
          <w:p w14:paraId="65F130C9" w14:textId="77777777" w:rsidR="00746869" w:rsidRDefault="00746869" w:rsidP="00FA2ED0">
            <w:pPr>
              <w:spacing w:line="240" w:lineRule="auto"/>
              <w:jc w:val="center"/>
              <w:rPr>
                <w:rFonts w:cstheme="minorHAnsi"/>
                <w:bCs/>
                <w:iCs/>
                <w:sz w:val="22"/>
                <w:szCs w:val="22"/>
              </w:rPr>
            </w:pPr>
            <w:r>
              <w:rPr>
                <w:rFonts w:cstheme="minorHAnsi"/>
                <w:bCs/>
                <w:iCs/>
                <w:sz w:val="22"/>
                <w:szCs w:val="22"/>
              </w:rPr>
              <w:t>08</w:t>
            </w:r>
          </w:p>
        </w:tc>
        <w:tc>
          <w:tcPr>
            <w:tcW w:w="1237" w:type="dxa"/>
            <w:vAlign w:val="center"/>
          </w:tcPr>
          <w:p w14:paraId="70E98E18" w14:textId="77777777" w:rsidR="00746869" w:rsidRDefault="00746869" w:rsidP="00FA2ED0">
            <w:pPr>
              <w:spacing w:line="240" w:lineRule="auto"/>
              <w:jc w:val="center"/>
              <w:rPr>
                <w:rFonts w:cstheme="minorHAnsi"/>
                <w:bCs/>
                <w:iCs/>
                <w:sz w:val="22"/>
                <w:szCs w:val="22"/>
              </w:rPr>
            </w:pPr>
            <w:r w:rsidRPr="000A0A6F">
              <w:rPr>
                <w:rFonts w:cstheme="minorHAnsi"/>
                <w:bCs/>
                <w:iCs/>
                <w:sz w:val="22"/>
                <w:szCs w:val="22"/>
              </w:rPr>
              <w:t>00012192</w:t>
            </w:r>
          </w:p>
          <w:p w14:paraId="4AFD3152" w14:textId="77777777" w:rsidR="00746869" w:rsidRPr="004621BA" w:rsidRDefault="00746869" w:rsidP="00FA2ED0">
            <w:pPr>
              <w:spacing w:line="240" w:lineRule="auto"/>
              <w:jc w:val="center"/>
              <w:rPr>
                <w:rFonts w:cstheme="minorHAnsi"/>
                <w:bCs/>
                <w:iCs/>
                <w:sz w:val="22"/>
                <w:szCs w:val="22"/>
              </w:rPr>
            </w:pPr>
            <w:r w:rsidRPr="009052A2">
              <w:rPr>
                <w:rFonts w:cstheme="minorHAnsi"/>
                <w:bCs/>
                <w:iCs/>
                <w:sz w:val="22"/>
                <w:szCs w:val="22"/>
              </w:rPr>
              <w:t>PACOTE 100 UNIDADE (cód.: 201)</w:t>
            </w:r>
          </w:p>
        </w:tc>
        <w:tc>
          <w:tcPr>
            <w:tcW w:w="4282" w:type="dxa"/>
            <w:vAlign w:val="center"/>
          </w:tcPr>
          <w:p w14:paraId="6E59E157" w14:textId="77777777" w:rsidR="00746869" w:rsidRPr="004621BA" w:rsidRDefault="00746869" w:rsidP="00FA2ED0">
            <w:pPr>
              <w:spacing w:line="240" w:lineRule="auto"/>
              <w:rPr>
                <w:rFonts w:cstheme="minorHAnsi"/>
                <w:bCs/>
                <w:iCs/>
                <w:sz w:val="22"/>
                <w:szCs w:val="22"/>
              </w:rPr>
            </w:pPr>
            <w:r w:rsidRPr="000A0A6F">
              <w:rPr>
                <w:rFonts w:cstheme="minorHAnsi"/>
                <w:bCs/>
                <w:iCs/>
                <w:sz w:val="22"/>
                <w:szCs w:val="22"/>
              </w:rPr>
              <w:t>SACO PARA LIXO DOMESTICO - SACO PLASTICO PARA LIXO, COM CAPACIDADE PARA 100 LITROS, NA COR PRETA, MEDINDO APROXIMADAMENTE 75 X 1,05 CM COM ESPESSURA DE 10 MICRAS, A EMBALAGEM DEVE CONTER DADOS DE IDENTIFICACAO DO PRODUTO E MARCA DO FABRICANTE, RESISTENTE PARA LIXO PESADO</w:t>
            </w:r>
          </w:p>
        </w:tc>
        <w:tc>
          <w:tcPr>
            <w:tcW w:w="1082" w:type="dxa"/>
            <w:vAlign w:val="center"/>
          </w:tcPr>
          <w:p w14:paraId="0926BC8C" w14:textId="77777777" w:rsidR="00746869" w:rsidRDefault="00746869" w:rsidP="00FA2ED0">
            <w:pPr>
              <w:spacing w:line="240" w:lineRule="auto"/>
              <w:jc w:val="center"/>
              <w:rPr>
                <w:rFonts w:cstheme="minorHAnsi"/>
                <w:bCs/>
                <w:iCs/>
                <w:sz w:val="22"/>
                <w:szCs w:val="22"/>
              </w:rPr>
            </w:pPr>
            <w:r>
              <w:rPr>
                <w:rFonts w:cstheme="minorHAnsi"/>
                <w:bCs/>
                <w:iCs/>
                <w:sz w:val="22"/>
                <w:szCs w:val="22"/>
              </w:rPr>
              <w:t>PCT</w:t>
            </w:r>
          </w:p>
        </w:tc>
        <w:tc>
          <w:tcPr>
            <w:tcW w:w="648" w:type="dxa"/>
            <w:vAlign w:val="center"/>
          </w:tcPr>
          <w:p w14:paraId="2E1BF6BD" w14:textId="77777777" w:rsidR="00746869" w:rsidRDefault="00746869" w:rsidP="00FA2ED0">
            <w:pPr>
              <w:spacing w:line="240" w:lineRule="auto"/>
              <w:jc w:val="center"/>
              <w:rPr>
                <w:rFonts w:cstheme="minorHAnsi"/>
                <w:bCs/>
                <w:iCs/>
                <w:sz w:val="22"/>
                <w:szCs w:val="22"/>
              </w:rPr>
            </w:pPr>
            <w:r>
              <w:rPr>
                <w:rFonts w:cstheme="minorHAnsi"/>
                <w:bCs/>
                <w:iCs/>
                <w:sz w:val="22"/>
                <w:szCs w:val="22"/>
              </w:rPr>
              <w:t>10</w:t>
            </w:r>
          </w:p>
        </w:tc>
        <w:tc>
          <w:tcPr>
            <w:tcW w:w="993" w:type="dxa"/>
            <w:vAlign w:val="center"/>
          </w:tcPr>
          <w:p w14:paraId="01D58D20" w14:textId="77777777" w:rsidR="00746869" w:rsidRDefault="00746869" w:rsidP="00FA2ED0">
            <w:pPr>
              <w:spacing w:line="240" w:lineRule="auto"/>
              <w:jc w:val="center"/>
              <w:rPr>
                <w:rFonts w:cstheme="minorHAnsi"/>
                <w:bCs/>
                <w:iCs/>
                <w:sz w:val="22"/>
                <w:szCs w:val="22"/>
              </w:rPr>
            </w:pPr>
            <w:r>
              <w:rPr>
                <w:rFonts w:cstheme="minorHAnsi"/>
                <w:bCs/>
                <w:iCs/>
                <w:sz w:val="22"/>
                <w:szCs w:val="22"/>
              </w:rPr>
              <w:t>R$ 71,85</w:t>
            </w:r>
          </w:p>
        </w:tc>
        <w:tc>
          <w:tcPr>
            <w:tcW w:w="1417" w:type="dxa"/>
            <w:vAlign w:val="center"/>
          </w:tcPr>
          <w:p w14:paraId="7893BDA4" w14:textId="77777777" w:rsidR="00746869" w:rsidRDefault="00746869" w:rsidP="00FA2ED0">
            <w:pPr>
              <w:spacing w:line="240" w:lineRule="auto"/>
              <w:jc w:val="center"/>
              <w:rPr>
                <w:rFonts w:cstheme="minorHAnsi"/>
                <w:bCs/>
                <w:iCs/>
                <w:sz w:val="22"/>
                <w:szCs w:val="22"/>
              </w:rPr>
            </w:pPr>
            <w:r>
              <w:rPr>
                <w:rFonts w:cstheme="minorHAnsi"/>
                <w:bCs/>
                <w:iCs/>
                <w:sz w:val="22"/>
                <w:szCs w:val="22"/>
              </w:rPr>
              <w:t>R$ 718,50</w:t>
            </w:r>
          </w:p>
        </w:tc>
      </w:tr>
      <w:tr w:rsidR="00746869" w14:paraId="1306AFB0" w14:textId="77777777" w:rsidTr="00FA2ED0">
        <w:tc>
          <w:tcPr>
            <w:tcW w:w="684" w:type="dxa"/>
            <w:vAlign w:val="center"/>
          </w:tcPr>
          <w:p w14:paraId="4E7BFE46" w14:textId="77777777" w:rsidR="00746869" w:rsidRDefault="00746869" w:rsidP="00FA2ED0">
            <w:pPr>
              <w:spacing w:line="240" w:lineRule="auto"/>
              <w:jc w:val="center"/>
              <w:rPr>
                <w:rFonts w:cstheme="minorHAnsi"/>
                <w:bCs/>
                <w:iCs/>
                <w:sz w:val="22"/>
                <w:szCs w:val="22"/>
              </w:rPr>
            </w:pPr>
            <w:r>
              <w:rPr>
                <w:rFonts w:cstheme="minorHAnsi"/>
                <w:bCs/>
                <w:iCs/>
                <w:sz w:val="22"/>
                <w:szCs w:val="22"/>
              </w:rPr>
              <w:t>09</w:t>
            </w:r>
          </w:p>
        </w:tc>
        <w:tc>
          <w:tcPr>
            <w:tcW w:w="1237" w:type="dxa"/>
            <w:vAlign w:val="center"/>
          </w:tcPr>
          <w:p w14:paraId="05D6AB49" w14:textId="77777777" w:rsidR="00746869" w:rsidRDefault="00746869" w:rsidP="00FA2ED0">
            <w:pPr>
              <w:spacing w:line="240" w:lineRule="auto"/>
              <w:jc w:val="center"/>
              <w:rPr>
                <w:rFonts w:cstheme="minorHAnsi"/>
                <w:bCs/>
                <w:iCs/>
                <w:sz w:val="22"/>
                <w:szCs w:val="22"/>
              </w:rPr>
            </w:pPr>
            <w:r w:rsidRPr="009052A2">
              <w:rPr>
                <w:rFonts w:cstheme="minorHAnsi"/>
                <w:bCs/>
                <w:iCs/>
                <w:sz w:val="22"/>
                <w:szCs w:val="22"/>
              </w:rPr>
              <w:t>0009605</w:t>
            </w:r>
          </w:p>
          <w:p w14:paraId="1775B98F" w14:textId="77777777" w:rsidR="00746869" w:rsidRPr="000A0A6F" w:rsidRDefault="00746869" w:rsidP="00FA2ED0">
            <w:pPr>
              <w:spacing w:line="240" w:lineRule="auto"/>
              <w:jc w:val="center"/>
              <w:rPr>
                <w:rFonts w:cstheme="minorHAnsi"/>
                <w:bCs/>
                <w:iCs/>
                <w:sz w:val="22"/>
                <w:szCs w:val="22"/>
              </w:rPr>
            </w:pPr>
            <w:r w:rsidRPr="009052A2">
              <w:rPr>
                <w:rFonts w:cstheme="minorHAnsi"/>
                <w:bCs/>
                <w:iCs/>
                <w:sz w:val="22"/>
                <w:szCs w:val="22"/>
              </w:rPr>
              <w:t>PACOTE 100 UNIDADE (cód.: 201)</w:t>
            </w:r>
          </w:p>
        </w:tc>
        <w:tc>
          <w:tcPr>
            <w:tcW w:w="4282" w:type="dxa"/>
            <w:vAlign w:val="center"/>
          </w:tcPr>
          <w:p w14:paraId="1A5C529B" w14:textId="77777777" w:rsidR="00746869" w:rsidRPr="000A0A6F" w:rsidRDefault="00746869" w:rsidP="00FA2ED0">
            <w:pPr>
              <w:spacing w:line="240" w:lineRule="auto"/>
              <w:rPr>
                <w:rFonts w:cstheme="minorHAnsi"/>
                <w:bCs/>
                <w:iCs/>
                <w:sz w:val="22"/>
                <w:szCs w:val="22"/>
              </w:rPr>
            </w:pPr>
            <w:r w:rsidRPr="009052A2">
              <w:rPr>
                <w:rFonts w:cstheme="minorHAnsi"/>
                <w:bCs/>
                <w:iCs/>
                <w:sz w:val="22"/>
                <w:szCs w:val="22"/>
              </w:rPr>
              <w:t>SACO PARA LIXO DOMESTICO - DE POLIETILENO, COM CAPACIDADE DE 50 LITROS, MEDINDO (63CMX0,80CM), NA COR PRETA, CONTENDO 10 UNIDADES.</w:t>
            </w:r>
          </w:p>
        </w:tc>
        <w:tc>
          <w:tcPr>
            <w:tcW w:w="1082" w:type="dxa"/>
            <w:vAlign w:val="center"/>
          </w:tcPr>
          <w:p w14:paraId="62D9CBDD" w14:textId="77777777" w:rsidR="00746869" w:rsidRDefault="00746869" w:rsidP="00FA2ED0">
            <w:pPr>
              <w:spacing w:line="240" w:lineRule="auto"/>
              <w:jc w:val="center"/>
              <w:rPr>
                <w:rFonts w:cstheme="minorHAnsi"/>
                <w:bCs/>
                <w:iCs/>
                <w:sz w:val="22"/>
                <w:szCs w:val="22"/>
              </w:rPr>
            </w:pPr>
            <w:r>
              <w:rPr>
                <w:rFonts w:cstheme="minorHAnsi"/>
                <w:bCs/>
                <w:iCs/>
                <w:sz w:val="22"/>
                <w:szCs w:val="22"/>
              </w:rPr>
              <w:t>PCT</w:t>
            </w:r>
          </w:p>
        </w:tc>
        <w:tc>
          <w:tcPr>
            <w:tcW w:w="648" w:type="dxa"/>
            <w:vAlign w:val="center"/>
          </w:tcPr>
          <w:p w14:paraId="586EC908" w14:textId="77777777" w:rsidR="00746869" w:rsidRDefault="00746869" w:rsidP="00FA2ED0">
            <w:pPr>
              <w:spacing w:line="240" w:lineRule="auto"/>
              <w:jc w:val="center"/>
              <w:rPr>
                <w:rFonts w:cstheme="minorHAnsi"/>
                <w:bCs/>
                <w:iCs/>
                <w:sz w:val="22"/>
                <w:szCs w:val="22"/>
              </w:rPr>
            </w:pPr>
            <w:r>
              <w:rPr>
                <w:rFonts w:cstheme="minorHAnsi"/>
                <w:bCs/>
                <w:iCs/>
                <w:sz w:val="22"/>
                <w:szCs w:val="22"/>
              </w:rPr>
              <w:t>10</w:t>
            </w:r>
          </w:p>
        </w:tc>
        <w:tc>
          <w:tcPr>
            <w:tcW w:w="993" w:type="dxa"/>
            <w:vAlign w:val="center"/>
          </w:tcPr>
          <w:p w14:paraId="2D231964" w14:textId="77777777" w:rsidR="00746869" w:rsidRDefault="00746869" w:rsidP="00FA2ED0">
            <w:pPr>
              <w:spacing w:line="240" w:lineRule="auto"/>
              <w:jc w:val="center"/>
              <w:rPr>
                <w:rFonts w:cstheme="minorHAnsi"/>
                <w:bCs/>
                <w:iCs/>
                <w:sz w:val="22"/>
                <w:szCs w:val="22"/>
              </w:rPr>
            </w:pPr>
            <w:r>
              <w:rPr>
                <w:rFonts w:cstheme="minorHAnsi"/>
                <w:bCs/>
                <w:iCs/>
                <w:sz w:val="22"/>
                <w:szCs w:val="22"/>
              </w:rPr>
              <w:t>R$ 59,95</w:t>
            </w:r>
          </w:p>
        </w:tc>
        <w:tc>
          <w:tcPr>
            <w:tcW w:w="1417" w:type="dxa"/>
            <w:vAlign w:val="center"/>
          </w:tcPr>
          <w:p w14:paraId="3691D0DE" w14:textId="77777777" w:rsidR="00746869" w:rsidRDefault="00746869" w:rsidP="00FA2ED0">
            <w:pPr>
              <w:spacing w:line="240" w:lineRule="auto"/>
              <w:jc w:val="center"/>
              <w:rPr>
                <w:rFonts w:cstheme="minorHAnsi"/>
                <w:bCs/>
                <w:iCs/>
                <w:sz w:val="22"/>
                <w:szCs w:val="22"/>
              </w:rPr>
            </w:pPr>
            <w:r>
              <w:rPr>
                <w:rFonts w:cstheme="minorHAnsi"/>
                <w:bCs/>
                <w:iCs/>
                <w:sz w:val="22"/>
                <w:szCs w:val="22"/>
              </w:rPr>
              <w:t>R$ 599,50</w:t>
            </w:r>
          </w:p>
        </w:tc>
      </w:tr>
      <w:tr w:rsidR="00746869" w14:paraId="3279C399" w14:textId="77777777" w:rsidTr="00FA2ED0">
        <w:tc>
          <w:tcPr>
            <w:tcW w:w="684" w:type="dxa"/>
            <w:vAlign w:val="center"/>
          </w:tcPr>
          <w:p w14:paraId="028EC104" w14:textId="77777777" w:rsidR="00746869" w:rsidRDefault="00746869" w:rsidP="00FA2ED0">
            <w:pPr>
              <w:spacing w:line="240" w:lineRule="auto"/>
              <w:jc w:val="center"/>
              <w:rPr>
                <w:rFonts w:cstheme="minorHAnsi"/>
                <w:bCs/>
                <w:iCs/>
                <w:sz w:val="22"/>
                <w:szCs w:val="22"/>
              </w:rPr>
            </w:pPr>
            <w:r>
              <w:rPr>
                <w:rFonts w:cstheme="minorHAnsi"/>
                <w:bCs/>
                <w:iCs/>
                <w:sz w:val="22"/>
                <w:szCs w:val="22"/>
              </w:rPr>
              <w:lastRenderedPageBreak/>
              <w:t>10</w:t>
            </w:r>
          </w:p>
        </w:tc>
        <w:tc>
          <w:tcPr>
            <w:tcW w:w="1237" w:type="dxa"/>
            <w:vAlign w:val="center"/>
          </w:tcPr>
          <w:p w14:paraId="398F7445" w14:textId="77777777" w:rsidR="00746869" w:rsidRDefault="00746869" w:rsidP="00FA2ED0">
            <w:pPr>
              <w:spacing w:line="240" w:lineRule="auto"/>
              <w:jc w:val="center"/>
              <w:rPr>
                <w:rFonts w:cstheme="minorHAnsi"/>
                <w:bCs/>
                <w:iCs/>
                <w:sz w:val="22"/>
                <w:szCs w:val="22"/>
              </w:rPr>
            </w:pPr>
            <w:r w:rsidRPr="009052A2">
              <w:rPr>
                <w:rFonts w:cstheme="minorHAnsi"/>
                <w:bCs/>
                <w:iCs/>
                <w:sz w:val="22"/>
                <w:szCs w:val="22"/>
              </w:rPr>
              <w:t>130548-4</w:t>
            </w:r>
          </w:p>
          <w:p w14:paraId="4F6C4F4A" w14:textId="77777777" w:rsidR="00746869" w:rsidRPr="009052A2" w:rsidRDefault="00746869" w:rsidP="00FA2ED0">
            <w:pPr>
              <w:spacing w:line="240" w:lineRule="auto"/>
              <w:jc w:val="center"/>
              <w:rPr>
                <w:rFonts w:cstheme="minorHAnsi"/>
                <w:bCs/>
                <w:iCs/>
                <w:sz w:val="22"/>
                <w:szCs w:val="22"/>
              </w:rPr>
            </w:pPr>
            <w:r w:rsidRPr="009052A2">
              <w:rPr>
                <w:rFonts w:cstheme="minorHAnsi"/>
                <w:bCs/>
                <w:iCs/>
                <w:sz w:val="22"/>
                <w:szCs w:val="22"/>
              </w:rPr>
              <w:t>PACOTE 100 UNIDADE (cód.: 201)</w:t>
            </w:r>
          </w:p>
        </w:tc>
        <w:tc>
          <w:tcPr>
            <w:tcW w:w="4282" w:type="dxa"/>
            <w:vAlign w:val="center"/>
          </w:tcPr>
          <w:p w14:paraId="092A9AA9" w14:textId="77777777" w:rsidR="00746869" w:rsidRPr="009052A2" w:rsidRDefault="00746869" w:rsidP="00FA2ED0">
            <w:pPr>
              <w:spacing w:line="240" w:lineRule="auto"/>
              <w:rPr>
                <w:rFonts w:cstheme="minorHAnsi"/>
                <w:bCs/>
                <w:iCs/>
                <w:sz w:val="22"/>
                <w:szCs w:val="22"/>
              </w:rPr>
            </w:pPr>
            <w:r w:rsidRPr="009052A2">
              <w:rPr>
                <w:rFonts w:cstheme="minorHAnsi"/>
                <w:bCs/>
                <w:iCs/>
                <w:sz w:val="22"/>
                <w:szCs w:val="22"/>
              </w:rPr>
              <w:t>SACO PARA LIXO DOMESTICO - DE POLIETILENO, COM CAPACIDADE DE 15 LITROS, MEDINDO (LARG.39CMXALT.58CMXESP.0,05MM), NA COR PRETA, PESANDO 850GRAMAS, NBR 9190, NBR 9191</w:t>
            </w:r>
          </w:p>
        </w:tc>
        <w:tc>
          <w:tcPr>
            <w:tcW w:w="1082" w:type="dxa"/>
            <w:vAlign w:val="center"/>
          </w:tcPr>
          <w:p w14:paraId="427BF187" w14:textId="77777777" w:rsidR="00746869" w:rsidRDefault="00746869" w:rsidP="00FA2ED0">
            <w:pPr>
              <w:spacing w:line="240" w:lineRule="auto"/>
              <w:jc w:val="center"/>
              <w:rPr>
                <w:rFonts w:cstheme="minorHAnsi"/>
                <w:bCs/>
                <w:iCs/>
                <w:sz w:val="22"/>
                <w:szCs w:val="22"/>
              </w:rPr>
            </w:pPr>
            <w:r>
              <w:rPr>
                <w:rFonts w:cstheme="minorHAnsi"/>
                <w:bCs/>
                <w:iCs/>
                <w:sz w:val="22"/>
                <w:szCs w:val="22"/>
              </w:rPr>
              <w:t>PCT</w:t>
            </w:r>
          </w:p>
        </w:tc>
        <w:tc>
          <w:tcPr>
            <w:tcW w:w="648" w:type="dxa"/>
            <w:vAlign w:val="center"/>
          </w:tcPr>
          <w:p w14:paraId="27EDA15C" w14:textId="77777777" w:rsidR="00746869" w:rsidRDefault="00746869" w:rsidP="00FA2ED0">
            <w:pPr>
              <w:spacing w:line="240" w:lineRule="auto"/>
              <w:jc w:val="center"/>
              <w:rPr>
                <w:rFonts w:cstheme="minorHAnsi"/>
                <w:bCs/>
                <w:iCs/>
                <w:sz w:val="22"/>
                <w:szCs w:val="22"/>
              </w:rPr>
            </w:pPr>
            <w:r>
              <w:rPr>
                <w:rFonts w:cstheme="minorHAnsi"/>
                <w:bCs/>
                <w:iCs/>
                <w:sz w:val="22"/>
                <w:szCs w:val="22"/>
              </w:rPr>
              <w:t>10</w:t>
            </w:r>
          </w:p>
        </w:tc>
        <w:tc>
          <w:tcPr>
            <w:tcW w:w="993" w:type="dxa"/>
            <w:vAlign w:val="center"/>
          </w:tcPr>
          <w:p w14:paraId="62540DAD" w14:textId="77777777" w:rsidR="00746869" w:rsidRDefault="00746869" w:rsidP="00FA2ED0">
            <w:pPr>
              <w:spacing w:line="240" w:lineRule="auto"/>
              <w:jc w:val="center"/>
              <w:rPr>
                <w:rFonts w:cstheme="minorHAnsi"/>
                <w:bCs/>
                <w:iCs/>
                <w:sz w:val="22"/>
                <w:szCs w:val="22"/>
              </w:rPr>
            </w:pPr>
            <w:r>
              <w:rPr>
                <w:rFonts w:cstheme="minorHAnsi"/>
                <w:bCs/>
                <w:iCs/>
                <w:sz w:val="22"/>
                <w:szCs w:val="22"/>
              </w:rPr>
              <w:t>R$ 50,00</w:t>
            </w:r>
          </w:p>
        </w:tc>
        <w:tc>
          <w:tcPr>
            <w:tcW w:w="1417" w:type="dxa"/>
            <w:vAlign w:val="center"/>
          </w:tcPr>
          <w:p w14:paraId="4D9D9C16" w14:textId="77777777" w:rsidR="00746869" w:rsidRDefault="00746869" w:rsidP="00FA2ED0">
            <w:pPr>
              <w:spacing w:line="240" w:lineRule="auto"/>
              <w:jc w:val="center"/>
              <w:rPr>
                <w:rFonts w:cstheme="minorHAnsi"/>
                <w:bCs/>
                <w:iCs/>
                <w:sz w:val="22"/>
                <w:szCs w:val="22"/>
              </w:rPr>
            </w:pPr>
            <w:r>
              <w:rPr>
                <w:rFonts w:cstheme="minorHAnsi"/>
                <w:bCs/>
                <w:iCs/>
                <w:sz w:val="22"/>
                <w:szCs w:val="22"/>
              </w:rPr>
              <w:t>R$ 500,00</w:t>
            </w:r>
          </w:p>
        </w:tc>
      </w:tr>
      <w:tr w:rsidR="00746869" w14:paraId="7A68363B" w14:textId="77777777" w:rsidTr="00FA2ED0">
        <w:tc>
          <w:tcPr>
            <w:tcW w:w="8926" w:type="dxa"/>
            <w:gridSpan w:val="6"/>
            <w:vAlign w:val="center"/>
          </w:tcPr>
          <w:p w14:paraId="045182A0" w14:textId="77777777" w:rsidR="00746869" w:rsidRPr="00127080" w:rsidRDefault="00746869" w:rsidP="00FA2ED0">
            <w:pPr>
              <w:spacing w:line="240" w:lineRule="auto"/>
              <w:jc w:val="right"/>
              <w:rPr>
                <w:rFonts w:cstheme="minorHAnsi"/>
                <w:b/>
                <w:iCs/>
                <w:sz w:val="22"/>
                <w:szCs w:val="22"/>
              </w:rPr>
            </w:pPr>
            <w:r w:rsidRPr="00127080">
              <w:rPr>
                <w:rFonts w:cstheme="minorHAnsi"/>
                <w:b/>
                <w:iCs/>
                <w:sz w:val="22"/>
                <w:szCs w:val="22"/>
              </w:rPr>
              <w:t>VALOR TOTAL GLOBAL</w:t>
            </w:r>
          </w:p>
        </w:tc>
        <w:tc>
          <w:tcPr>
            <w:tcW w:w="1417" w:type="dxa"/>
            <w:vAlign w:val="center"/>
          </w:tcPr>
          <w:p w14:paraId="460CF6E3" w14:textId="77777777" w:rsidR="00746869" w:rsidRPr="00127080" w:rsidRDefault="00746869" w:rsidP="00FA2ED0">
            <w:pPr>
              <w:spacing w:line="240" w:lineRule="auto"/>
              <w:jc w:val="center"/>
              <w:rPr>
                <w:rFonts w:cstheme="minorHAnsi"/>
                <w:b/>
                <w:iCs/>
                <w:sz w:val="22"/>
                <w:szCs w:val="22"/>
              </w:rPr>
            </w:pPr>
            <w:r w:rsidRPr="00127080">
              <w:rPr>
                <w:rFonts w:cstheme="minorHAnsi"/>
                <w:b/>
                <w:iCs/>
                <w:sz w:val="22"/>
                <w:szCs w:val="22"/>
              </w:rPr>
              <w:t>R$ 12.464,88</w:t>
            </w:r>
          </w:p>
        </w:tc>
      </w:tr>
    </w:tbl>
    <w:p w14:paraId="0AF5787D" w14:textId="77777777" w:rsidR="00746869" w:rsidRDefault="00746869" w:rsidP="00746869">
      <w:pPr>
        <w:spacing w:before="100" w:beforeAutospacing="1" w:after="100" w:afterAutospacing="1" w:line="240" w:lineRule="auto"/>
        <w:jc w:val="center"/>
        <w:rPr>
          <w:rFonts w:cstheme="minorHAnsi"/>
          <w:b/>
          <w:bCs/>
        </w:rPr>
      </w:pPr>
    </w:p>
    <w:p w14:paraId="061BFB0D" w14:textId="77777777" w:rsidR="00746869" w:rsidRPr="001B24AB" w:rsidRDefault="00746869" w:rsidP="00746869">
      <w:pPr>
        <w:spacing w:before="100" w:beforeAutospacing="1" w:after="100" w:afterAutospacing="1" w:line="240" w:lineRule="auto"/>
        <w:jc w:val="left"/>
        <w:rPr>
          <w:rFonts w:cstheme="minorHAnsi"/>
          <w:b/>
          <w:bCs/>
        </w:rPr>
      </w:pPr>
      <w:r>
        <w:rPr>
          <w:rFonts w:cstheme="minorHAnsi"/>
          <w:b/>
          <w:bCs/>
        </w:rPr>
        <w:t>10</w:t>
      </w:r>
      <w:r w:rsidRPr="001B24AB">
        <w:rPr>
          <w:rFonts w:cstheme="minorHAnsi"/>
          <w:b/>
          <w:bCs/>
        </w:rPr>
        <w:t xml:space="preserve">. ADEQUAÇÃO ORÇAMENTÁRIA </w:t>
      </w:r>
    </w:p>
    <w:p w14:paraId="7A7AD891" w14:textId="77777777" w:rsidR="00746869" w:rsidRPr="0071463E" w:rsidRDefault="00746869" w:rsidP="00746869">
      <w:pPr>
        <w:spacing w:before="100" w:beforeAutospacing="1" w:line="240" w:lineRule="auto"/>
        <w:rPr>
          <w:rFonts w:cstheme="minorHAnsi"/>
        </w:rPr>
      </w:pPr>
      <w:r>
        <w:rPr>
          <w:rFonts w:cstheme="minorHAnsi"/>
        </w:rPr>
        <w:t>10</w:t>
      </w:r>
      <w:r w:rsidRPr="0071463E">
        <w:rPr>
          <w:rFonts w:cstheme="minorHAnsi"/>
        </w:rPr>
        <w:t>.1 - As despesas decorrentes da presente contratação correrão à conta de recursos específicos consignados na Câmara Municipal de Paranatinga – MT.</w:t>
      </w:r>
    </w:p>
    <w:p w14:paraId="55D33161" w14:textId="77777777" w:rsidR="00746869" w:rsidRDefault="00746869" w:rsidP="00746869">
      <w:pPr>
        <w:spacing w:before="100" w:beforeAutospacing="1" w:line="240" w:lineRule="auto"/>
        <w:rPr>
          <w:rFonts w:cstheme="minorHAnsi"/>
        </w:rPr>
      </w:pPr>
      <w:r>
        <w:rPr>
          <w:rFonts w:cstheme="minorHAnsi"/>
        </w:rPr>
        <w:t>10</w:t>
      </w:r>
      <w:r w:rsidRPr="0071463E">
        <w:rPr>
          <w:rFonts w:cstheme="minorHAnsi"/>
        </w:rPr>
        <w:t>.1.1 - A contratação será atendida pela seguinte dotação orçamentária:</w:t>
      </w:r>
    </w:p>
    <w:p w14:paraId="221A3613" w14:textId="77777777" w:rsidR="00746869" w:rsidRDefault="00746869" w:rsidP="00746869">
      <w:pPr>
        <w:spacing w:line="276" w:lineRule="auto"/>
      </w:pPr>
    </w:p>
    <w:p w14:paraId="62993697" w14:textId="77777777" w:rsidR="00746869" w:rsidRPr="00F95028" w:rsidRDefault="00746869" w:rsidP="00746869">
      <w:pPr>
        <w:tabs>
          <w:tab w:val="left" w:pos="284"/>
          <w:tab w:val="left" w:pos="1985"/>
        </w:tabs>
        <w:rPr>
          <w:rFonts w:ascii="Verdana" w:hAnsi="Verdana"/>
          <w:sz w:val="22"/>
          <w:szCs w:val="22"/>
        </w:rPr>
      </w:pPr>
      <w:r w:rsidRPr="00F95028">
        <w:rPr>
          <w:rFonts w:ascii="Verdana" w:hAnsi="Verdana"/>
          <w:sz w:val="22"/>
          <w:szCs w:val="22"/>
        </w:rPr>
        <w:t>01 – Câmara Municipal de Paranatinga</w:t>
      </w:r>
    </w:p>
    <w:p w14:paraId="2AD027D5" w14:textId="77777777" w:rsidR="00746869" w:rsidRPr="00F95028" w:rsidRDefault="00746869" w:rsidP="00746869">
      <w:pPr>
        <w:tabs>
          <w:tab w:val="left" w:pos="284"/>
          <w:tab w:val="left" w:pos="1985"/>
        </w:tabs>
        <w:rPr>
          <w:rFonts w:ascii="Verdana" w:hAnsi="Verdana"/>
          <w:sz w:val="22"/>
          <w:szCs w:val="22"/>
        </w:rPr>
      </w:pPr>
      <w:r w:rsidRPr="00F95028">
        <w:rPr>
          <w:rFonts w:ascii="Verdana" w:hAnsi="Verdana"/>
          <w:sz w:val="22"/>
          <w:szCs w:val="22"/>
        </w:rPr>
        <w:t>01.001 – Câmara Municipal</w:t>
      </w:r>
    </w:p>
    <w:p w14:paraId="0E94DC37" w14:textId="77777777" w:rsidR="00746869" w:rsidRPr="00F95028" w:rsidRDefault="00746869" w:rsidP="00746869">
      <w:pPr>
        <w:tabs>
          <w:tab w:val="left" w:pos="284"/>
          <w:tab w:val="left" w:pos="1985"/>
        </w:tabs>
        <w:rPr>
          <w:rFonts w:ascii="Verdana" w:hAnsi="Verdana"/>
          <w:sz w:val="22"/>
          <w:szCs w:val="22"/>
        </w:rPr>
      </w:pPr>
      <w:r w:rsidRPr="00F95028">
        <w:rPr>
          <w:rFonts w:ascii="Verdana" w:hAnsi="Verdana"/>
          <w:sz w:val="22"/>
          <w:szCs w:val="22"/>
        </w:rPr>
        <w:t>01.001.01 – Legislativa</w:t>
      </w:r>
    </w:p>
    <w:p w14:paraId="7FD0E88B" w14:textId="77777777" w:rsidR="00746869" w:rsidRPr="00F95028" w:rsidRDefault="00746869" w:rsidP="00746869">
      <w:pPr>
        <w:tabs>
          <w:tab w:val="left" w:pos="284"/>
          <w:tab w:val="left" w:pos="1985"/>
        </w:tabs>
        <w:rPr>
          <w:rFonts w:ascii="Verdana" w:hAnsi="Verdana"/>
          <w:sz w:val="22"/>
          <w:szCs w:val="22"/>
        </w:rPr>
      </w:pPr>
      <w:r w:rsidRPr="00F95028">
        <w:rPr>
          <w:rFonts w:ascii="Verdana" w:hAnsi="Verdana"/>
          <w:sz w:val="22"/>
          <w:szCs w:val="22"/>
        </w:rPr>
        <w:t>01.001.01.031 – Ação Legislativa</w:t>
      </w:r>
    </w:p>
    <w:p w14:paraId="0C76100A" w14:textId="77777777" w:rsidR="00746869" w:rsidRPr="00F95028" w:rsidRDefault="00746869" w:rsidP="00746869">
      <w:pPr>
        <w:tabs>
          <w:tab w:val="left" w:pos="284"/>
          <w:tab w:val="left" w:pos="1985"/>
        </w:tabs>
        <w:rPr>
          <w:rFonts w:ascii="Verdana" w:hAnsi="Verdana"/>
          <w:sz w:val="22"/>
          <w:szCs w:val="22"/>
        </w:rPr>
      </w:pPr>
      <w:r w:rsidRPr="00F95028">
        <w:rPr>
          <w:rFonts w:ascii="Verdana" w:hAnsi="Verdana"/>
          <w:sz w:val="22"/>
          <w:szCs w:val="22"/>
        </w:rPr>
        <w:t>01.001.01.031.0002 – Processo Legislativo</w:t>
      </w:r>
    </w:p>
    <w:p w14:paraId="285206B5" w14:textId="77777777" w:rsidR="00746869" w:rsidRPr="00F95028" w:rsidRDefault="00746869" w:rsidP="00746869">
      <w:pPr>
        <w:tabs>
          <w:tab w:val="left" w:pos="284"/>
          <w:tab w:val="left" w:pos="1985"/>
        </w:tabs>
        <w:rPr>
          <w:rFonts w:ascii="Verdana" w:hAnsi="Verdana"/>
          <w:sz w:val="22"/>
          <w:szCs w:val="22"/>
        </w:rPr>
      </w:pPr>
      <w:r w:rsidRPr="00F95028">
        <w:rPr>
          <w:rFonts w:ascii="Verdana" w:hAnsi="Verdana"/>
          <w:sz w:val="22"/>
          <w:szCs w:val="22"/>
        </w:rPr>
        <w:t>01.001.01.031.0002.2002–Manutenção e Encargos com a Câmara Municipal</w:t>
      </w:r>
    </w:p>
    <w:p w14:paraId="6DD814A2" w14:textId="77777777" w:rsidR="00746869" w:rsidRDefault="00746869" w:rsidP="00746869">
      <w:pPr>
        <w:tabs>
          <w:tab w:val="left" w:pos="284"/>
          <w:tab w:val="left" w:pos="1985"/>
        </w:tabs>
        <w:rPr>
          <w:rFonts w:ascii="Verdana" w:hAnsi="Verdana"/>
          <w:sz w:val="22"/>
          <w:szCs w:val="22"/>
        </w:rPr>
      </w:pPr>
      <w:r w:rsidRPr="00F95028">
        <w:rPr>
          <w:rFonts w:ascii="Verdana" w:hAnsi="Verdana"/>
          <w:sz w:val="22"/>
          <w:szCs w:val="22"/>
        </w:rPr>
        <w:t>01.001.01.031.0002.2002.3.3.90.30 – Material de Consumo (15)</w:t>
      </w:r>
    </w:p>
    <w:p w14:paraId="159C849D" w14:textId="77777777" w:rsidR="00746869" w:rsidRDefault="00746869" w:rsidP="00746869">
      <w:pPr>
        <w:autoSpaceDE w:val="0"/>
        <w:autoSpaceDN w:val="0"/>
        <w:adjustRightInd w:val="0"/>
        <w:spacing w:line="240" w:lineRule="auto"/>
        <w:jc w:val="left"/>
      </w:pPr>
    </w:p>
    <w:p w14:paraId="309834F5" w14:textId="77777777" w:rsidR="00746869" w:rsidRDefault="00746869" w:rsidP="00746869">
      <w:pPr>
        <w:jc w:val="right"/>
        <w:rPr>
          <w:i/>
          <w:iCs/>
        </w:rPr>
      </w:pPr>
      <w:r w:rsidRPr="00834B8E">
        <w:rPr>
          <w:rStyle w:val="selectable-text"/>
          <w:rFonts w:eastAsiaTheme="majorEastAsia" w:cstheme="minorHAnsi"/>
        </w:rPr>
        <w:t xml:space="preserve">Paranatinga - MT, </w:t>
      </w:r>
      <w:r>
        <w:rPr>
          <w:i/>
          <w:iCs/>
        </w:rPr>
        <w:t>26</w:t>
      </w:r>
      <w:r w:rsidRPr="00142497">
        <w:rPr>
          <w:i/>
          <w:iCs/>
        </w:rPr>
        <w:t xml:space="preserve"> de </w:t>
      </w:r>
      <w:r>
        <w:rPr>
          <w:i/>
          <w:iCs/>
        </w:rPr>
        <w:t>novembro</w:t>
      </w:r>
      <w:r w:rsidRPr="00142497">
        <w:rPr>
          <w:i/>
          <w:iCs/>
        </w:rPr>
        <w:t xml:space="preserve"> de 2024.</w:t>
      </w:r>
    </w:p>
    <w:p w14:paraId="5A345E23" w14:textId="77777777" w:rsidR="00746869" w:rsidRDefault="00746869" w:rsidP="00746869">
      <w:pPr>
        <w:jc w:val="right"/>
        <w:rPr>
          <w:i/>
          <w:iCs/>
        </w:rPr>
      </w:pPr>
    </w:p>
    <w:p w14:paraId="260C5B54" w14:textId="77777777" w:rsidR="00746869" w:rsidRDefault="00746869" w:rsidP="00746869">
      <w:pPr>
        <w:jc w:val="right"/>
        <w:rPr>
          <w:i/>
          <w:iCs/>
        </w:rPr>
      </w:pPr>
    </w:p>
    <w:p w14:paraId="43186D99" w14:textId="77777777" w:rsidR="00746869" w:rsidRDefault="00746869" w:rsidP="00746869">
      <w:pPr>
        <w:jc w:val="right"/>
        <w:rPr>
          <w:i/>
          <w:iCs/>
        </w:rPr>
      </w:pPr>
    </w:p>
    <w:p w14:paraId="1B315662" w14:textId="77777777" w:rsidR="00746869" w:rsidRPr="00FC278A" w:rsidRDefault="00746869" w:rsidP="00746869">
      <w:pPr>
        <w:spacing w:line="276" w:lineRule="auto"/>
        <w:jc w:val="center"/>
        <w:rPr>
          <w:b/>
          <w:bCs/>
        </w:rPr>
      </w:pPr>
      <w:r w:rsidRPr="00FC278A">
        <w:rPr>
          <w:b/>
          <w:bCs/>
        </w:rPr>
        <w:t>________________________</w:t>
      </w:r>
    </w:p>
    <w:p w14:paraId="4ECBB23C" w14:textId="77777777" w:rsidR="00746869" w:rsidRPr="00FC278A" w:rsidRDefault="00746869" w:rsidP="00746869">
      <w:pPr>
        <w:spacing w:line="276" w:lineRule="auto"/>
        <w:jc w:val="center"/>
        <w:rPr>
          <w:rFonts w:eastAsiaTheme="minorHAnsi"/>
          <w:b/>
          <w:bCs/>
        </w:rPr>
      </w:pPr>
      <w:r w:rsidRPr="00FC278A">
        <w:rPr>
          <w:rFonts w:eastAsiaTheme="minorHAnsi"/>
          <w:b/>
          <w:bCs/>
        </w:rPr>
        <w:t>FERNANDES ANTÔNIO CARLINI</w:t>
      </w:r>
    </w:p>
    <w:p w14:paraId="77819052" w14:textId="77777777" w:rsidR="00746869" w:rsidRPr="00FC278A" w:rsidRDefault="00746869" w:rsidP="00746869">
      <w:pPr>
        <w:spacing w:line="276" w:lineRule="auto"/>
        <w:jc w:val="center"/>
        <w:rPr>
          <w:rFonts w:eastAsiaTheme="minorHAnsi"/>
          <w:b/>
          <w:bCs/>
        </w:rPr>
      </w:pPr>
      <w:r w:rsidRPr="00FC278A">
        <w:rPr>
          <w:rFonts w:eastAsiaTheme="minorHAnsi"/>
          <w:b/>
          <w:bCs/>
        </w:rPr>
        <w:t>PRESIDENTE DA CÂMARA MUNICIPAL DE PARANATINGA</w:t>
      </w:r>
    </w:p>
    <w:p w14:paraId="408A828A" w14:textId="77777777" w:rsidR="00746869" w:rsidRDefault="00746869" w:rsidP="00746869">
      <w:pPr>
        <w:spacing w:line="276" w:lineRule="auto"/>
        <w:jc w:val="center"/>
        <w:rPr>
          <w:rFonts w:eastAsiaTheme="minorHAnsi"/>
          <w:b/>
          <w:bCs/>
        </w:rPr>
      </w:pPr>
      <w:r w:rsidRPr="00FC278A">
        <w:rPr>
          <w:rFonts w:eastAsiaTheme="minorHAnsi"/>
          <w:b/>
          <w:bCs/>
        </w:rPr>
        <w:t>2023/2024</w:t>
      </w:r>
    </w:p>
    <w:p w14:paraId="1CBEBF94" w14:textId="77777777" w:rsidR="00746869" w:rsidRDefault="00746869" w:rsidP="00746869">
      <w:pPr>
        <w:spacing w:line="276" w:lineRule="auto"/>
        <w:jc w:val="center"/>
        <w:rPr>
          <w:rFonts w:eastAsiaTheme="minorHAnsi"/>
          <w:b/>
          <w:bCs/>
        </w:rPr>
      </w:pPr>
    </w:p>
    <w:p w14:paraId="5CC84344" w14:textId="77777777" w:rsidR="00746869" w:rsidRDefault="00746869" w:rsidP="00746869">
      <w:pPr>
        <w:spacing w:line="276" w:lineRule="auto"/>
        <w:rPr>
          <w:rFonts w:eastAsiaTheme="minorHAnsi"/>
          <w:b/>
          <w:bCs/>
        </w:rPr>
      </w:pPr>
    </w:p>
    <w:p w14:paraId="09C971E1" w14:textId="77777777" w:rsidR="00746869" w:rsidRDefault="00746869" w:rsidP="00746869">
      <w:pPr>
        <w:spacing w:line="276" w:lineRule="auto"/>
        <w:jc w:val="center"/>
        <w:rPr>
          <w:rFonts w:eastAsiaTheme="minorHAnsi"/>
          <w:b/>
          <w:bCs/>
        </w:rPr>
      </w:pPr>
    </w:p>
    <w:p w14:paraId="102286FA" w14:textId="77777777" w:rsidR="00746869" w:rsidRPr="00FC278A" w:rsidRDefault="00746869" w:rsidP="00746869">
      <w:pPr>
        <w:spacing w:line="276" w:lineRule="auto"/>
        <w:jc w:val="center"/>
        <w:rPr>
          <w:rFonts w:eastAsiaTheme="minorHAnsi"/>
          <w:b/>
          <w:bCs/>
        </w:rPr>
      </w:pPr>
    </w:p>
    <w:p w14:paraId="17A0EE2E" w14:textId="77777777" w:rsidR="00746869" w:rsidRPr="00FC278A" w:rsidRDefault="00746869" w:rsidP="00746869">
      <w:pPr>
        <w:jc w:val="center"/>
        <w:rPr>
          <w:rFonts w:eastAsiaTheme="minorHAnsi"/>
          <w:b/>
          <w:bCs/>
        </w:rPr>
      </w:pPr>
    </w:p>
    <w:p w14:paraId="13DE0785" w14:textId="77777777" w:rsidR="00746869" w:rsidRPr="00FC278A" w:rsidRDefault="00746869" w:rsidP="00746869">
      <w:pPr>
        <w:spacing w:line="276" w:lineRule="auto"/>
        <w:jc w:val="center"/>
        <w:rPr>
          <w:rFonts w:eastAsiaTheme="minorHAnsi"/>
          <w:b/>
          <w:bCs/>
        </w:rPr>
      </w:pPr>
      <w:r w:rsidRPr="00FC278A">
        <w:rPr>
          <w:b/>
          <w:bCs/>
        </w:rPr>
        <w:t>________________________</w:t>
      </w:r>
    </w:p>
    <w:p w14:paraId="47D3449F" w14:textId="77777777" w:rsidR="00746869" w:rsidRPr="00FC278A" w:rsidRDefault="00746869" w:rsidP="00746869">
      <w:pPr>
        <w:spacing w:line="276" w:lineRule="auto"/>
        <w:jc w:val="center"/>
        <w:rPr>
          <w:rFonts w:eastAsiaTheme="minorHAnsi"/>
          <w:b/>
          <w:bCs/>
        </w:rPr>
      </w:pPr>
      <w:r w:rsidRPr="00FC278A">
        <w:rPr>
          <w:rFonts w:eastAsiaTheme="minorHAnsi"/>
          <w:b/>
          <w:bCs/>
        </w:rPr>
        <w:t>NÁGILA TAISA AQUINO DA SILVA CARLINI</w:t>
      </w:r>
    </w:p>
    <w:p w14:paraId="0EFC504C" w14:textId="77777777" w:rsidR="00746869" w:rsidRPr="00FC278A" w:rsidRDefault="00746869" w:rsidP="00746869">
      <w:pPr>
        <w:spacing w:line="276" w:lineRule="auto"/>
        <w:jc w:val="center"/>
        <w:rPr>
          <w:rFonts w:eastAsiaTheme="minorHAnsi"/>
          <w:b/>
          <w:bCs/>
        </w:rPr>
      </w:pPr>
      <w:r w:rsidRPr="00FC278A">
        <w:rPr>
          <w:rFonts w:eastAsiaTheme="minorHAnsi"/>
          <w:b/>
          <w:bCs/>
        </w:rPr>
        <w:t>SECRETÁRIA ADMINISTRATIVA</w:t>
      </w:r>
    </w:p>
    <w:p w14:paraId="00A1207F" w14:textId="77777777" w:rsidR="00746869" w:rsidRPr="00FC278A" w:rsidRDefault="00746869" w:rsidP="00746869">
      <w:pPr>
        <w:spacing w:line="276" w:lineRule="auto"/>
        <w:jc w:val="center"/>
        <w:rPr>
          <w:b/>
          <w:bCs/>
        </w:rPr>
      </w:pPr>
      <w:r w:rsidRPr="00FC278A">
        <w:rPr>
          <w:rFonts w:eastAsiaTheme="minorHAnsi"/>
          <w:b/>
          <w:bCs/>
        </w:rPr>
        <w:lastRenderedPageBreak/>
        <w:t>PORTARIA Nº23/2023</w:t>
      </w:r>
    </w:p>
    <w:p w14:paraId="4068540C" w14:textId="77777777" w:rsidR="00746869" w:rsidRDefault="00746869" w:rsidP="00746869">
      <w:pPr>
        <w:jc w:val="center"/>
        <w:rPr>
          <w:b/>
          <w:bCs/>
        </w:rPr>
      </w:pPr>
    </w:p>
    <w:p w14:paraId="7D6D14C4" w14:textId="77777777" w:rsidR="00746869" w:rsidRDefault="00746869" w:rsidP="00746869">
      <w:pPr>
        <w:spacing w:after="160" w:line="259" w:lineRule="auto"/>
        <w:jc w:val="left"/>
        <w:rPr>
          <w:b/>
          <w:bCs/>
        </w:rPr>
      </w:pPr>
      <w:r>
        <w:rPr>
          <w:b/>
          <w:bCs/>
        </w:rPr>
        <w:br w:type="page"/>
      </w:r>
    </w:p>
    <w:p w14:paraId="5CC2A8A6" w14:textId="77777777" w:rsidR="00746869" w:rsidRDefault="00746869" w:rsidP="00746869">
      <w:pPr>
        <w:jc w:val="center"/>
        <w:rPr>
          <w:b/>
          <w:bCs/>
          <w:sz w:val="26"/>
          <w:szCs w:val="26"/>
        </w:rPr>
      </w:pPr>
      <w:bookmarkStart w:id="4" w:name="_Hlk161920435"/>
      <w:r>
        <w:rPr>
          <w:b/>
          <w:bCs/>
          <w:sz w:val="26"/>
          <w:szCs w:val="26"/>
        </w:rPr>
        <w:lastRenderedPageBreak/>
        <w:t>ANEXO III</w:t>
      </w:r>
    </w:p>
    <w:p w14:paraId="32CCD57A" w14:textId="77777777" w:rsidR="00746869" w:rsidRPr="007B0F58" w:rsidRDefault="00746869" w:rsidP="00746869">
      <w:pPr>
        <w:jc w:val="center"/>
        <w:rPr>
          <w:b/>
          <w:bCs/>
          <w:sz w:val="26"/>
          <w:szCs w:val="26"/>
        </w:rPr>
      </w:pPr>
      <w:r>
        <w:rPr>
          <w:b/>
          <w:bCs/>
          <w:sz w:val="26"/>
          <w:szCs w:val="26"/>
        </w:rPr>
        <w:t>MINUTA DO CONTRATO</w:t>
      </w:r>
    </w:p>
    <w:p w14:paraId="772675BE" w14:textId="77777777" w:rsidR="00746869" w:rsidRPr="007B0F58" w:rsidRDefault="00746869" w:rsidP="00746869">
      <w:pPr>
        <w:jc w:val="center"/>
        <w:rPr>
          <w:b/>
          <w:bCs/>
          <w:sz w:val="26"/>
          <w:szCs w:val="26"/>
        </w:rPr>
      </w:pPr>
    </w:p>
    <w:p w14:paraId="198004B8" w14:textId="77777777" w:rsidR="00746869" w:rsidRPr="007B0F58" w:rsidRDefault="00746869" w:rsidP="00746869">
      <w:pPr>
        <w:jc w:val="center"/>
        <w:rPr>
          <w:b/>
          <w:bCs/>
          <w:sz w:val="26"/>
          <w:szCs w:val="26"/>
        </w:rPr>
      </w:pPr>
      <w:r w:rsidRPr="007B0F58">
        <w:rPr>
          <w:b/>
          <w:bCs/>
          <w:sz w:val="26"/>
          <w:szCs w:val="26"/>
        </w:rPr>
        <w:t>CONTRATAÇÃO DIRETA (LEI Nº 14.133/21)</w:t>
      </w:r>
    </w:p>
    <w:p w14:paraId="5F41C2B6" w14:textId="77777777" w:rsidR="00746869" w:rsidRPr="007B0F58" w:rsidRDefault="00746869" w:rsidP="00746869">
      <w:pPr>
        <w:jc w:val="center"/>
        <w:rPr>
          <w:b/>
          <w:bCs/>
          <w:sz w:val="26"/>
          <w:szCs w:val="26"/>
        </w:rPr>
      </w:pPr>
      <w:r w:rsidRPr="007B0F58">
        <w:rPr>
          <w:b/>
          <w:bCs/>
          <w:sz w:val="26"/>
          <w:szCs w:val="26"/>
        </w:rPr>
        <w:t>PRESTAÇÃO DE SERVIÇOS SEM DEDICAÇÃO EXCLUSIVA DE MÃO DE OBRA</w:t>
      </w:r>
    </w:p>
    <w:p w14:paraId="78D79EF9" w14:textId="77777777" w:rsidR="00746869" w:rsidRDefault="00746869" w:rsidP="00746869">
      <w:pPr>
        <w:jc w:val="center"/>
        <w:rPr>
          <w:rFonts w:ascii="Arial" w:hAnsi="Arial" w:cs="Arial"/>
          <w:b/>
          <w:bCs/>
          <w:sz w:val="20"/>
          <w:szCs w:val="20"/>
        </w:rPr>
      </w:pPr>
    </w:p>
    <w:p w14:paraId="02FAB504" w14:textId="77777777" w:rsidR="00746869" w:rsidRPr="007B0F58" w:rsidRDefault="00746869" w:rsidP="00746869">
      <w:pPr>
        <w:spacing w:line="276" w:lineRule="auto"/>
        <w:ind w:left="4248" w:firstLine="708"/>
        <w:rPr>
          <w:b/>
          <w:bCs/>
          <w:sz w:val="26"/>
          <w:szCs w:val="26"/>
        </w:rPr>
      </w:pPr>
      <w:r>
        <w:rPr>
          <w:b/>
          <w:bCs/>
          <w:sz w:val="26"/>
          <w:szCs w:val="26"/>
        </w:rPr>
        <w:t>CONTRATO ADMINISTRATIVO Nº 010</w:t>
      </w:r>
      <w:r w:rsidRPr="007B0F58">
        <w:rPr>
          <w:b/>
          <w:bCs/>
          <w:sz w:val="26"/>
          <w:szCs w:val="26"/>
        </w:rPr>
        <w:t>/2024, QUE FAZEM ENTRE SI A CÂMARA MUNICIPAL DE PARANATINGA, POR INTERMÉDIO DO SENHOR FERNANDES</w:t>
      </w:r>
      <w:r>
        <w:rPr>
          <w:b/>
          <w:bCs/>
          <w:sz w:val="26"/>
          <w:szCs w:val="26"/>
        </w:rPr>
        <w:t xml:space="preserve"> ANTÔNIO </w:t>
      </w:r>
      <w:r w:rsidRPr="007B0F58">
        <w:rPr>
          <w:b/>
          <w:bCs/>
          <w:sz w:val="26"/>
          <w:szCs w:val="26"/>
        </w:rPr>
        <w:t xml:space="preserve">CARLINI E A EMPRESA .............................................................  </w:t>
      </w:r>
    </w:p>
    <w:p w14:paraId="66FF05FC" w14:textId="77777777" w:rsidR="00746869" w:rsidRPr="00711C6F" w:rsidRDefault="00746869" w:rsidP="00746869">
      <w:pPr>
        <w:spacing w:after="120"/>
        <w:ind w:left="4253" w:right="-15"/>
        <w:rPr>
          <w:rFonts w:cstheme="minorHAnsi"/>
          <w:bCs/>
          <w:color w:val="FF0000"/>
          <w:u w:val="single"/>
        </w:rPr>
      </w:pPr>
    </w:p>
    <w:p w14:paraId="609582D8" w14:textId="77777777" w:rsidR="00746869" w:rsidRDefault="00746869" w:rsidP="00746869">
      <w:pPr>
        <w:spacing w:line="276" w:lineRule="auto"/>
        <w:ind w:firstLine="708"/>
        <w:rPr>
          <w:sz w:val="26"/>
          <w:szCs w:val="26"/>
        </w:rPr>
      </w:pPr>
      <w:r w:rsidRPr="007B0F58">
        <w:rPr>
          <w:sz w:val="26"/>
          <w:szCs w:val="26"/>
        </w:rPr>
        <w:t xml:space="preserve">O </w:t>
      </w:r>
      <w:r w:rsidRPr="007B0F58">
        <w:rPr>
          <w:b/>
          <w:bCs/>
          <w:sz w:val="26"/>
          <w:szCs w:val="26"/>
        </w:rPr>
        <w:t>PODER LEGISLATIVO MUNICIPAL</w:t>
      </w:r>
      <w:r w:rsidRPr="007B0F58">
        <w:rPr>
          <w:sz w:val="26"/>
          <w:szCs w:val="26"/>
        </w:rPr>
        <w:t xml:space="preserve">, por intermédio da </w:t>
      </w:r>
      <w:r w:rsidRPr="007B0F58">
        <w:rPr>
          <w:b/>
          <w:bCs/>
          <w:sz w:val="26"/>
          <w:szCs w:val="26"/>
        </w:rPr>
        <w:t xml:space="preserve">CÂMARA MUNICIPAL DE PARANATINGA, </w:t>
      </w:r>
      <w:r w:rsidRPr="007B0F58">
        <w:rPr>
          <w:sz w:val="26"/>
          <w:szCs w:val="26"/>
        </w:rPr>
        <w:t xml:space="preserve">com sede na </w:t>
      </w:r>
      <w:r w:rsidRPr="007B0F58">
        <w:rPr>
          <w:b/>
          <w:bCs/>
          <w:sz w:val="26"/>
          <w:szCs w:val="26"/>
        </w:rPr>
        <w:t>RUA MONTEIRO LOBATO, 707 - CENTRO, 78</w:t>
      </w:r>
      <w:r>
        <w:rPr>
          <w:b/>
          <w:bCs/>
          <w:sz w:val="26"/>
          <w:szCs w:val="26"/>
        </w:rPr>
        <w:t>.</w:t>
      </w:r>
      <w:r w:rsidRPr="007B0F58">
        <w:rPr>
          <w:b/>
          <w:bCs/>
          <w:sz w:val="26"/>
          <w:szCs w:val="26"/>
        </w:rPr>
        <w:t>870</w:t>
      </w:r>
      <w:r>
        <w:rPr>
          <w:b/>
          <w:bCs/>
          <w:sz w:val="26"/>
          <w:szCs w:val="26"/>
        </w:rPr>
        <w:t>-</w:t>
      </w:r>
      <w:r w:rsidRPr="007B0F58">
        <w:rPr>
          <w:b/>
          <w:bCs/>
          <w:sz w:val="26"/>
          <w:szCs w:val="26"/>
        </w:rPr>
        <w:t>000</w:t>
      </w:r>
      <w:r w:rsidRPr="007B0F58">
        <w:rPr>
          <w:sz w:val="26"/>
          <w:szCs w:val="26"/>
        </w:rPr>
        <w:t xml:space="preserve"> , na cidade de Paranatinga - MT , inscrita no CNPJ sob o nº 15.359.417/0001-12, neste ato representado pelo PRESIDENTE DA CÂMARA MUNICIPAL, FERNANDES ANTÔNIO CARLINI, brasileiro, casado, filho de OSMAR ANTONIO CARLINI e LEILA TEREZINHA CARLINI, nascido em 12/06/1979, natural de Paranatinga-MT, portad</w:t>
      </w:r>
      <w:r>
        <w:rPr>
          <w:sz w:val="26"/>
          <w:szCs w:val="26"/>
        </w:rPr>
        <w:t>or da cédula de identidade RG nº</w:t>
      </w:r>
      <w:r w:rsidRPr="007B0F58">
        <w:rPr>
          <w:sz w:val="26"/>
          <w:szCs w:val="26"/>
        </w:rPr>
        <w:t xml:space="preserve"> 10540288 SSP/MT, expedida em 28/11/2017 e inscrito no Cadastro de Pessoa Física </w:t>
      </w:r>
      <w:r>
        <w:rPr>
          <w:sz w:val="26"/>
          <w:szCs w:val="26"/>
        </w:rPr>
        <w:t>do Ministério da Fazenda sob o nº</w:t>
      </w:r>
      <w:r w:rsidRPr="007B0F58">
        <w:rPr>
          <w:sz w:val="26"/>
          <w:szCs w:val="26"/>
        </w:rPr>
        <w:t xml:space="preserve"> 885.012.641-72, residente</w:t>
      </w:r>
      <w:r>
        <w:rPr>
          <w:sz w:val="26"/>
          <w:szCs w:val="26"/>
        </w:rPr>
        <w:t xml:space="preserve"> e domiciliado à Rua Curitiba, nº</w:t>
      </w:r>
      <w:r w:rsidRPr="007B0F58">
        <w:rPr>
          <w:sz w:val="26"/>
          <w:szCs w:val="26"/>
        </w:rPr>
        <w:t xml:space="preserve"> 370</w:t>
      </w:r>
      <w:r>
        <w:rPr>
          <w:sz w:val="26"/>
          <w:szCs w:val="26"/>
        </w:rPr>
        <w:t>,</w:t>
      </w:r>
      <w:r w:rsidRPr="007B0F58">
        <w:rPr>
          <w:sz w:val="26"/>
          <w:szCs w:val="26"/>
        </w:rPr>
        <w:t xml:space="preserve"> no Bairro Vila Concórdia, na cidade de Paranatinga-MT doravante denominado </w:t>
      </w:r>
      <w:r w:rsidRPr="007B0F58">
        <w:rPr>
          <w:b/>
          <w:bCs/>
          <w:sz w:val="26"/>
          <w:szCs w:val="26"/>
        </w:rPr>
        <w:t>CONTRATANTE</w:t>
      </w:r>
      <w:r w:rsidRPr="007B0F58">
        <w:rPr>
          <w:sz w:val="26"/>
          <w:szCs w:val="26"/>
        </w:rPr>
        <w:t xml:space="preserve">, e </w:t>
      </w:r>
      <w:r w:rsidRPr="007B0F58">
        <w:rPr>
          <w:color w:val="ED0000"/>
          <w:sz w:val="26"/>
          <w:szCs w:val="26"/>
        </w:rPr>
        <w:t xml:space="preserve">o(a) .............................. </w:t>
      </w:r>
      <w:r w:rsidRPr="007B0F58">
        <w:rPr>
          <w:sz w:val="26"/>
          <w:szCs w:val="26"/>
        </w:rPr>
        <w:t xml:space="preserve">inscrito(a) no CNPJ/MF sob o nº </w:t>
      </w:r>
      <w:r w:rsidRPr="007B0F58">
        <w:rPr>
          <w:color w:val="ED0000"/>
          <w:sz w:val="26"/>
          <w:szCs w:val="26"/>
        </w:rPr>
        <w:t>............................</w:t>
      </w:r>
      <w:r w:rsidRPr="007B0F58">
        <w:rPr>
          <w:sz w:val="26"/>
          <w:szCs w:val="26"/>
        </w:rPr>
        <w:t xml:space="preserve">, sediado(a) na </w:t>
      </w:r>
      <w:r w:rsidRPr="007B0F58">
        <w:rPr>
          <w:color w:val="ED0000"/>
          <w:sz w:val="26"/>
          <w:szCs w:val="26"/>
        </w:rPr>
        <w:t>...................................</w:t>
      </w:r>
      <w:r w:rsidRPr="007B0F58">
        <w:rPr>
          <w:sz w:val="26"/>
          <w:szCs w:val="26"/>
        </w:rPr>
        <w:t xml:space="preserve">, </w:t>
      </w:r>
      <w:proofErr w:type="spellStart"/>
      <w:r w:rsidRPr="007B0F58">
        <w:rPr>
          <w:sz w:val="26"/>
          <w:szCs w:val="26"/>
        </w:rPr>
        <w:t>em</w:t>
      </w:r>
      <w:proofErr w:type="spellEnd"/>
      <w:r w:rsidRPr="007B0F58">
        <w:rPr>
          <w:sz w:val="26"/>
          <w:szCs w:val="26"/>
        </w:rPr>
        <w:t xml:space="preserve"> </w:t>
      </w:r>
      <w:r w:rsidRPr="007B0F58">
        <w:rPr>
          <w:color w:val="ED0000"/>
          <w:sz w:val="26"/>
          <w:szCs w:val="26"/>
        </w:rPr>
        <w:t xml:space="preserve">............................. </w:t>
      </w:r>
      <w:r w:rsidRPr="007B0F58">
        <w:rPr>
          <w:sz w:val="26"/>
          <w:szCs w:val="26"/>
        </w:rPr>
        <w:t xml:space="preserve">doravante designado </w:t>
      </w:r>
      <w:r w:rsidRPr="007B0F58">
        <w:rPr>
          <w:b/>
          <w:bCs/>
          <w:sz w:val="26"/>
          <w:szCs w:val="26"/>
        </w:rPr>
        <w:t>CONTRATADO</w:t>
      </w:r>
      <w:r w:rsidRPr="007B0F58">
        <w:rPr>
          <w:sz w:val="26"/>
          <w:szCs w:val="26"/>
        </w:rPr>
        <w:t xml:space="preserve">, neste ato representada por </w:t>
      </w:r>
      <w:r w:rsidRPr="007B0F58">
        <w:rPr>
          <w:color w:val="ED0000"/>
          <w:sz w:val="26"/>
          <w:szCs w:val="26"/>
        </w:rPr>
        <w:t>..................................</w:t>
      </w:r>
      <w:r w:rsidRPr="007B0F58">
        <w:rPr>
          <w:sz w:val="26"/>
          <w:szCs w:val="26"/>
        </w:rPr>
        <w:t xml:space="preserve">, tendo em vista o que consta no Processo nº </w:t>
      </w:r>
      <w:r>
        <w:rPr>
          <w:sz w:val="26"/>
          <w:szCs w:val="26"/>
        </w:rPr>
        <w:t>021</w:t>
      </w:r>
      <w:r w:rsidRPr="007B0F58">
        <w:rPr>
          <w:sz w:val="26"/>
          <w:szCs w:val="26"/>
        </w:rPr>
        <w:t>/2024 e em observância às disposições da Lei nº 14.133, de 2021 e da Instrução Normativa SEGES/ME nº 75, de 2021, resolvem celebrar o presente Contrato</w:t>
      </w:r>
      <w:r>
        <w:rPr>
          <w:sz w:val="26"/>
          <w:szCs w:val="26"/>
        </w:rPr>
        <w:t xml:space="preserve"> Administrativo</w:t>
      </w:r>
      <w:r w:rsidRPr="007B0F58">
        <w:rPr>
          <w:sz w:val="26"/>
          <w:szCs w:val="26"/>
        </w:rPr>
        <w:t xml:space="preserve">, decorrente da Dispensa de Licitação </w:t>
      </w:r>
      <w:r>
        <w:rPr>
          <w:sz w:val="26"/>
          <w:szCs w:val="26"/>
        </w:rPr>
        <w:t>nº 009</w:t>
      </w:r>
      <w:r w:rsidRPr="007B0F58">
        <w:rPr>
          <w:sz w:val="26"/>
          <w:szCs w:val="26"/>
        </w:rPr>
        <w:t>/2024, mediante as cláusulas e condições a seguir enunciadas.</w:t>
      </w:r>
    </w:p>
    <w:p w14:paraId="62C97155" w14:textId="77777777" w:rsidR="00746869" w:rsidRDefault="00746869" w:rsidP="00746869">
      <w:pPr>
        <w:spacing w:line="276" w:lineRule="auto"/>
        <w:ind w:firstLine="708"/>
        <w:rPr>
          <w:sz w:val="26"/>
          <w:szCs w:val="26"/>
        </w:rPr>
      </w:pPr>
    </w:p>
    <w:p w14:paraId="650DB40D" w14:textId="77777777" w:rsidR="00746869" w:rsidRPr="0001382B" w:rsidRDefault="00746869" w:rsidP="00746869">
      <w:pPr>
        <w:autoSpaceDE w:val="0"/>
        <w:autoSpaceDN w:val="0"/>
        <w:adjustRightInd w:val="0"/>
        <w:spacing w:line="240" w:lineRule="auto"/>
        <w:jc w:val="left"/>
        <w:rPr>
          <w:rFonts w:eastAsiaTheme="minorHAnsi" w:cstheme="minorHAnsi"/>
          <w:sz w:val="26"/>
          <w:szCs w:val="26"/>
          <w:lang w:eastAsia="en-US"/>
        </w:rPr>
      </w:pPr>
      <w:r w:rsidRPr="00805C2C">
        <w:rPr>
          <w:b/>
          <w:bCs/>
          <w:sz w:val="28"/>
          <w:szCs w:val="28"/>
        </w:rPr>
        <w:t>CLÁUSULA PRIMEIRA – OBJETO (art. 92, I e II)</w:t>
      </w:r>
      <w:r>
        <w:rPr>
          <w:b/>
          <w:bCs/>
          <w:sz w:val="28"/>
          <w:szCs w:val="28"/>
        </w:rPr>
        <w:t xml:space="preserve">                                                                                 </w:t>
      </w:r>
      <w:r w:rsidRPr="0001382B">
        <w:rPr>
          <w:rFonts w:eastAsiaTheme="minorHAnsi" w:cstheme="minorHAnsi"/>
          <w:sz w:val="26"/>
          <w:szCs w:val="26"/>
          <w:lang w:eastAsia="en-US"/>
        </w:rPr>
        <w:t>1.1. O objeto que permeia o presente é a Aquisição de produtos de mercado para suprir as necessidades da Câmara Municipal de Parana</w:t>
      </w:r>
      <w:r w:rsidRPr="0001382B">
        <w:rPr>
          <w:rFonts w:eastAsia="Arial" w:cstheme="minorHAnsi"/>
          <w:sz w:val="26"/>
          <w:szCs w:val="26"/>
          <w:lang w:eastAsia="en-US"/>
        </w:rPr>
        <w:t>ti</w:t>
      </w:r>
      <w:r w:rsidRPr="0001382B">
        <w:rPr>
          <w:rFonts w:eastAsiaTheme="minorHAnsi" w:cstheme="minorHAnsi"/>
          <w:sz w:val="26"/>
          <w:szCs w:val="26"/>
          <w:lang w:eastAsia="en-US"/>
        </w:rPr>
        <w:t>nga.</w:t>
      </w:r>
    </w:p>
    <w:p w14:paraId="59C13F52" w14:textId="77777777" w:rsidR="00746869" w:rsidRPr="0001382B" w:rsidRDefault="00746869" w:rsidP="00746869">
      <w:pPr>
        <w:autoSpaceDE w:val="0"/>
        <w:autoSpaceDN w:val="0"/>
        <w:adjustRightInd w:val="0"/>
        <w:spacing w:line="240" w:lineRule="auto"/>
        <w:jc w:val="left"/>
        <w:rPr>
          <w:rFonts w:eastAsiaTheme="minorHAnsi" w:cstheme="minorHAnsi"/>
          <w:sz w:val="26"/>
          <w:szCs w:val="26"/>
          <w:lang w:eastAsia="en-US"/>
        </w:rPr>
      </w:pPr>
    </w:p>
    <w:p w14:paraId="65A71C81" w14:textId="77777777" w:rsidR="00746869" w:rsidRPr="0001382B" w:rsidRDefault="00746869" w:rsidP="00746869">
      <w:pPr>
        <w:rPr>
          <w:rFonts w:eastAsiaTheme="minorHAnsi" w:cstheme="minorHAnsi"/>
          <w:sz w:val="26"/>
          <w:szCs w:val="26"/>
          <w:lang w:eastAsia="en-US"/>
        </w:rPr>
      </w:pPr>
      <w:r w:rsidRPr="0001382B">
        <w:rPr>
          <w:rFonts w:eastAsiaTheme="minorHAnsi" w:cstheme="minorHAnsi"/>
          <w:sz w:val="26"/>
          <w:szCs w:val="26"/>
          <w:lang w:eastAsia="en-US"/>
        </w:rPr>
        <w:t>1.2. A descrição detalhada dos itens consta na tabela a seguir:</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1579"/>
        <w:gridCol w:w="4963"/>
        <w:gridCol w:w="1783"/>
        <w:gridCol w:w="1476"/>
      </w:tblGrid>
      <w:tr w:rsidR="00746869" w14:paraId="7310A528" w14:textId="77777777" w:rsidTr="00FA2ED0">
        <w:trPr>
          <w:trHeight w:val="537"/>
        </w:trPr>
        <w:tc>
          <w:tcPr>
            <w:tcW w:w="684" w:type="dxa"/>
            <w:shd w:val="clear" w:color="auto" w:fill="FFBF00"/>
          </w:tcPr>
          <w:p w14:paraId="56FD7A65" w14:textId="77777777" w:rsidR="00746869" w:rsidRDefault="00746869" w:rsidP="00FA2ED0">
            <w:pPr>
              <w:pStyle w:val="TableParagraph"/>
              <w:spacing w:line="268" w:lineRule="exact"/>
              <w:ind w:left="107"/>
              <w:rPr>
                <w:b/>
              </w:rPr>
            </w:pPr>
            <w:r>
              <w:rPr>
                <w:b/>
              </w:rPr>
              <w:t>ITEM</w:t>
            </w:r>
          </w:p>
        </w:tc>
        <w:tc>
          <w:tcPr>
            <w:tcW w:w="1579" w:type="dxa"/>
            <w:shd w:val="clear" w:color="auto" w:fill="FFBF00"/>
          </w:tcPr>
          <w:p w14:paraId="554D665B" w14:textId="77777777" w:rsidR="00746869" w:rsidRDefault="00746869" w:rsidP="00FA2ED0">
            <w:pPr>
              <w:pStyle w:val="TableParagraph"/>
              <w:spacing w:line="268" w:lineRule="exact"/>
              <w:ind w:left="210"/>
              <w:rPr>
                <w:b/>
              </w:rPr>
            </w:pPr>
            <w:r>
              <w:rPr>
                <w:b/>
              </w:rPr>
              <w:t>CÓD</w:t>
            </w:r>
            <w:r>
              <w:rPr>
                <w:b/>
                <w:spacing w:val="-2"/>
              </w:rPr>
              <w:t xml:space="preserve"> </w:t>
            </w:r>
            <w:r>
              <w:rPr>
                <w:b/>
              </w:rPr>
              <w:t>TCE-MT</w:t>
            </w:r>
          </w:p>
        </w:tc>
        <w:tc>
          <w:tcPr>
            <w:tcW w:w="4963" w:type="dxa"/>
            <w:shd w:val="clear" w:color="auto" w:fill="FFBF00"/>
          </w:tcPr>
          <w:p w14:paraId="155C9FF5" w14:textId="77777777" w:rsidR="00746869" w:rsidRDefault="00746869" w:rsidP="00FA2ED0">
            <w:pPr>
              <w:pStyle w:val="TableParagraph"/>
              <w:spacing w:line="268" w:lineRule="exact"/>
              <w:ind w:left="1751" w:right="1742"/>
              <w:jc w:val="center"/>
              <w:rPr>
                <w:b/>
              </w:rPr>
            </w:pPr>
            <w:r>
              <w:rPr>
                <w:b/>
              </w:rPr>
              <w:t>ESPECIFICAÇÃO</w:t>
            </w:r>
          </w:p>
        </w:tc>
        <w:tc>
          <w:tcPr>
            <w:tcW w:w="1783" w:type="dxa"/>
            <w:shd w:val="clear" w:color="auto" w:fill="FFBF00"/>
          </w:tcPr>
          <w:p w14:paraId="1D7126E3" w14:textId="77777777" w:rsidR="00746869" w:rsidRDefault="00746869" w:rsidP="00FA2ED0">
            <w:pPr>
              <w:pStyle w:val="TableParagraph"/>
              <w:spacing w:line="268" w:lineRule="exact"/>
              <w:ind w:left="118" w:right="109"/>
              <w:jc w:val="center"/>
              <w:rPr>
                <w:b/>
              </w:rPr>
            </w:pPr>
            <w:r>
              <w:rPr>
                <w:b/>
              </w:rPr>
              <w:t>UNIDADE</w:t>
            </w:r>
            <w:r>
              <w:rPr>
                <w:b/>
                <w:spacing w:val="-2"/>
              </w:rPr>
              <w:t xml:space="preserve"> </w:t>
            </w:r>
            <w:r>
              <w:rPr>
                <w:b/>
              </w:rPr>
              <w:t>DE</w:t>
            </w:r>
          </w:p>
          <w:p w14:paraId="18EDA4BD" w14:textId="77777777" w:rsidR="00746869" w:rsidRDefault="00746869" w:rsidP="00FA2ED0">
            <w:pPr>
              <w:pStyle w:val="TableParagraph"/>
              <w:spacing w:line="249" w:lineRule="exact"/>
              <w:ind w:left="119" w:right="109"/>
              <w:jc w:val="center"/>
              <w:rPr>
                <w:b/>
              </w:rPr>
            </w:pPr>
            <w:r>
              <w:rPr>
                <w:b/>
              </w:rPr>
              <w:t>FORNECIMENTO</w:t>
            </w:r>
          </w:p>
        </w:tc>
        <w:tc>
          <w:tcPr>
            <w:tcW w:w="1476" w:type="dxa"/>
            <w:shd w:val="clear" w:color="auto" w:fill="FFBF00"/>
          </w:tcPr>
          <w:p w14:paraId="6FD5AB11" w14:textId="77777777" w:rsidR="00746869" w:rsidRDefault="00746869" w:rsidP="00FA2ED0">
            <w:pPr>
              <w:pStyle w:val="TableParagraph"/>
              <w:spacing w:line="268" w:lineRule="exact"/>
              <w:ind w:left="108"/>
              <w:rPr>
                <w:b/>
              </w:rPr>
            </w:pPr>
            <w:r>
              <w:rPr>
                <w:b/>
              </w:rPr>
              <w:t>QUANTIDADE</w:t>
            </w:r>
          </w:p>
        </w:tc>
      </w:tr>
    </w:tbl>
    <w:p w14:paraId="609CE4A4" w14:textId="77777777" w:rsidR="00746869" w:rsidRDefault="00746869" w:rsidP="00746869">
      <w:pPr>
        <w:spacing w:line="268" w:lineRule="exact"/>
        <w:sectPr w:rsidR="00746869" w:rsidSect="00746869">
          <w:headerReference w:type="default" r:id="rId23"/>
          <w:footerReference w:type="default" r:id="rId24"/>
          <w:pgSz w:w="11910" w:h="16840"/>
          <w:pgMar w:top="1560" w:right="580" w:bottom="1460" w:left="620" w:header="341" w:footer="1266" w:gutter="0"/>
          <w:pgNumType w:start="1"/>
          <w:cols w:space="720"/>
        </w:sectPr>
      </w:pPr>
    </w:p>
    <w:p w14:paraId="7DFC642E" w14:textId="77777777" w:rsidR="00746869" w:rsidRDefault="00746869" w:rsidP="00746869">
      <w:pPr>
        <w:pStyle w:val="Corpodetexto"/>
        <w:rPr>
          <w:sz w:val="20"/>
        </w:rPr>
      </w:pPr>
      <w:r>
        <w:rPr>
          <w:noProof/>
          <w:lang w:val="pt-BR" w:eastAsia="pt-BR"/>
        </w:rPr>
        <w:lastRenderedPageBreak/>
        <mc:AlternateContent>
          <mc:Choice Requires="wpg">
            <w:drawing>
              <wp:anchor distT="0" distB="0" distL="114300" distR="114300" simplePos="0" relativeHeight="251659264" behindDoc="1" locked="0" layoutInCell="1" allowOverlap="1" wp14:anchorId="22E37356" wp14:editId="0ACC7AB8">
                <wp:simplePos x="0" y="0"/>
                <wp:positionH relativeFrom="page">
                  <wp:posOffset>-8890</wp:posOffset>
                </wp:positionH>
                <wp:positionV relativeFrom="page">
                  <wp:posOffset>1036320</wp:posOffset>
                </wp:positionV>
                <wp:extent cx="6952615" cy="85725"/>
                <wp:effectExtent l="635" t="0" r="0" b="1905"/>
                <wp:wrapNone/>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85725"/>
                          <a:chOff x="-14" y="1632"/>
                          <a:chExt cx="10949" cy="135"/>
                        </a:xfrm>
                      </wpg:grpSpPr>
                      <wps:wsp>
                        <wps:cNvPr id="3" name="Rectangle 3"/>
                        <wps:cNvSpPr>
                          <a:spLocks noChangeArrowheads="1"/>
                        </wps:cNvSpPr>
                        <wps:spPr bwMode="auto">
                          <a:xfrm>
                            <a:off x="0" y="1632"/>
                            <a:ext cx="3274" cy="87"/>
                          </a:xfrm>
                          <a:prstGeom prst="rect">
                            <a:avLst/>
                          </a:prstGeom>
                          <a:solidFill>
                            <a:srgbClr val="017E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4"/>
                        <wps:cNvCnPr>
                          <a:cxnSpLocks noChangeShapeType="1"/>
                        </wps:cNvCnPr>
                        <wps:spPr bwMode="auto">
                          <a:xfrm>
                            <a:off x="0" y="1730"/>
                            <a:ext cx="10920" cy="22"/>
                          </a:xfrm>
                          <a:prstGeom prst="line">
                            <a:avLst/>
                          </a:prstGeom>
                          <a:noFill/>
                          <a:ln w="18288">
                            <a:solidFill>
                              <a:srgbClr val="FFCD0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575B94" id="Agrupar 2" o:spid="_x0000_s1026" style="position:absolute;margin-left:-.7pt;margin-top:81.6pt;width:547.45pt;height:6.75pt;z-index:-251657216;mso-position-horizontal-relative:page;mso-position-vertical-relative:page" coordorigin="-14,1632" coordsize="10949,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">
                <v:rect id="Rectangle 3" o:spid="_x0000_s1027" style="position:absolute;top:1632;width:3274;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" fillcolor="#017e01" stroked="f"/>
                <v:line id="Line 4" o:spid="_x0000_s1028" style="position:absolute;visibility:visible;mso-wrap-style:square" from="0,1730" to="10920,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" strokecolor="#ffcd03" strokeweight="1.44pt"/>
                <w10:wrap anchorx="page" anchory="page"/>
              </v:group>
            </w:pict>
          </mc:Fallback>
        </mc:AlternateContent>
      </w:r>
    </w:p>
    <w:p w14:paraId="569C3B89" w14:textId="77777777" w:rsidR="00746869" w:rsidRDefault="00746869" w:rsidP="00746869">
      <w:pPr>
        <w:pStyle w:val="Corpodetexto"/>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1579"/>
        <w:gridCol w:w="4963"/>
        <w:gridCol w:w="1783"/>
        <w:gridCol w:w="1476"/>
      </w:tblGrid>
      <w:tr w:rsidR="00746869" w14:paraId="2B6BAB7E" w14:textId="77777777" w:rsidTr="00FA2ED0">
        <w:trPr>
          <w:trHeight w:val="805"/>
        </w:trPr>
        <w:tc>
          <w:tcPr>
            <w:tcW w:w="684" w:type="dxa"/>
          </w:tcPr>
          <w:p w14:paraId="42A4D64E" w14:textId="77777777" w:rsidR="00746869" w:rsidRDefault="00746869" w:rsidP="00FA2ED0">
            <w:pPr>
              <w:pStyle w:val="TableParagraph"/>
              <w:spacing w:before="11"/>
              <w:rPr>
                <w:sz w:val="21"/>
              </w:rPr>
            </w:pPr>
          </w:p>
          <w:p w14:paraId="48BE3884" w14:textId="77777777" w:rsidR="00746869" w:rsidRDefault="00746869" w:rsidP="00FA2ED0">
            <w:pPr>
              <w:pStyle w:val="TableParagraph"/>
              <w:ind w:left="87" w:right="77"/>
              <w:jc w:val="center"/>
            </w:pPr>
            <w:r>
              <w:t>01</w:t>
            </w:r>
          </w:p>
        </w:tc>
        <w:tc>
          <w:tcPr>
            <w:tcW w:w="1579" w:type="dxa"/>
          </w:tcPr>
          <w:p w14:paraId="448AF30C" w14:textId="77777777" w:rsidR="00746869" w:rsidRDefault="00746869" w:rsidP="00FA2ED0">
            <w:pPr>
              <w:pStyle w:val="TableParagraph"/>
              <w:spacing w:before="133"/>
              <w:ind w:left="343"/>
            </w:pPr>
            <w:r>
              <w:t>00068322</w:t>
            </w:r>
          </w:p>
          <w:p w14:paraId="219AFE0F" w14:textId="77777777" w:rsidR="00746869" w:rsidRDefault="00746869" w:rsidP="00FA2ED0">
            <w:pPr>
              <w:pStyle w:val="TableParagraph"/>
              <w:ind w:left="254"/>
            </w:pPr>
            <w:r>
              <w:t>(cód.:</w:t>
            </w:r>
            <w:r>
              <w:rPr>
                <w:spacing w:val="-2"/>
              </w:rPr>
              <w:t xml:space="preserve"> </w:t>
            </w:r>
            <w:r>
              <w:t>2533)</w:t>
            </w:r>
          </w:p>
        </w:tc>
        <w:tc>
          <w:tcPr>
            <w:tcW w:w="4963" w:type="dxa"/>
          </w:tcPr>
          <w:p w14:paraId="5211521A" w14:textId="77777777" w:rsidR="00746869" w:rsidRDefault="00746869" w:rsidP="00FA2ED0">
            <w:pPr>
              <w:pStyle w:val="TableParagraph"/>
              <w:ind w:left="107"/>
            </w:pPr>
            <w:r>
              <w:t>CAFE</w:t>
            </w:r>
            <w:r>
              <w:rPr>
                <w:spacing w:val="35"/>
              </w:rPr>
              <w:t xml:space="preserve"> </w:t>
            </w:r>
            <w:r>
              <w:t>-</w:t>
            </w:r>
            <w:r>
              <w:rPr>
                <w:spacing w:val="34"/>
              </w:rPr>
              <w:t xml:space="preserve"> </w:t>
            </w:r>
            <w:r>
              <w:t>CAFE</w:t>
            </w:r>
            <w:r>
              <w:rPr>
                <w:spacing w:val="35"/>
              </w:rPr>
              <w:t xml:space="preserve"> </w:t>
            </w:r>
            <w:r>
              <w:t>TRADICIONAL</w:t>
            </w:r>
            <w:r>
              <w:rPr>
                <w:spacing w:val="35"/>
              </w:rPr>
              <w:t xml:space="preserve"> </w:t>
            </w:r>
            <w:r>
              <w:t>TORRADO,</w:t>
            </w:r>
            <w:r>
              <w:rPr>
                <w:spacing w:val="33"/>
              </w:rPr>
              <w:t xml:space="preserve"> </w:t>
            </w:r>
            <w:r>
              <w:t>MOIDO</w:t>
            </w:r>
            <w:r>
              <w:rPr>
                <w:spacing w:val="-47"/>
              </w:rPr>
              <w:t xml:space="preserve"> </w:t>
            </w:r>
            <w:r>
              <w:t>EMBALADO</w:t>
            </w:r>
            <w:r>
              <w:rPr>
                <w:spacing w:val="8"/>
              </w:rPr>
              <w:t xml:space="preserve"> </w:t>
            </w:r>
            <w:r>
              <w:t>A</w:t>
            </w:r>
            <w:r>
              <w:rPr>
                <w:spacing w:val="10"/>
              </w:rPr>
              <w:t xml:space="preserve"> </w:t>
            </w:r>
            <w:r>
              <w:t>VACUO:</w:t>
            </w:r>
            <w:r>
              <w:rPr>
                <w:spacing w:val="6"/>
              </w:rPr>
              <w:t xml:space="preserve"> </w:t>
            </w:r>
            <w:r>
              <w:t>TORRA</w:t>
            </w:r>
            <w:r>
              <w:rPr>
                <w:spacing w:val="8"/>
              </w:rPr>
              <w:t xml:space="preserve"> </w:t>
            </w:r>
            <w:r>
              <w:t>MEDIA,</w:t>
            </w:r>
            <w:r>
              <w:rPr>
                <w:spacing w:val="6"/>
              </w:rPr>
              <w:t xml:space="preserve"> </w:t>
            </w:r>
            <w:r>
              <w:t>DOCURA</w:t>
            </w:r>
          </w:p>
          <w:p w14:paraId="7D878250" w14:textId="77777777" w:rsidR="00746869" w:rsidRDefault="00746869" w:rsidP="00FA2ED0">
            <w:pPr>
              <w:pStyle w:val="TableParagraph"/>
              <w:spacing w:line="249" w:lineRule="exact"/>
              <w:ind w:left="107"/>
            </w:pPr>
            <w:r>
              <w:t>MEDIA</w:t>
            </w:r>
            <w:r>
              <w:rPr>
                <w:spacing w:val="-1"/>
              </w:rPr>
              <w:t xml:space="preserve"> </w:t>
            </w:r>
            <w:r>
              <w:t>MOAGEM</w:t>
            </w:r>
            <w:r>
              <w:rPr>
                <w:spacing w:val="-1"/>
              </w:rPr>
              <w:t xml:space="preserve"> </w:t>
            </w:r>
            <w:r>
              <w:t>FINA</w:t>
            </w:r>
          </w:p>
        </w:tc>
        <w:tc>
          <w:tcPr>
            <w:tcW w:w="1783" w:type="dxa"/>
          </w:tcPr>
          <w:p w14:paraId="529F3338" w14:textId="77777777" w:rsidR="00746869" w:rsidRDefault="00746869" w:rsidP="00FA2ED0">
            <w:pPr>
              <w:pStyle w:val="TableParagraph"/>
              <w:spacing w:before="11"/>
              <w:rPr>
                <w:sz w:val="21"/>
              </w:rPr>
            </w:pPr>
          </w:p>
          <w:p w14:paraId="407CC46F" w14:textId="77777777" w:rsidR="00746869" w:rsidRDefault="00746869" w:rsidP="00FA2ED0">
            <w:pPr>
              <w:pStyle w:val="TableParagraph"/>
              <w:ind w:right="709"/>
              <w:jc w:val="right"/>
            </w:pPr>
            <w:r>
              <w:t>PCT</w:t>
            </w:r>
          </w:p>
        </w:tc>
        <w:tc>
          <w:tcPr>
            <w:tcW w:w="1476" w:type="dxa"/>
          </w:tcPr>
          <w:p w14:paraId="0D88AF0B" w14:textId="77777777" w:rsidR="00746869" w:rsidRDefault="00746869" w:rsidP="00FA2ED0">
            <w:pPr>
              <w:pStyle w:val="TableParagraph"/>
              <w:spacing w:before="11"/>
              <w:rPr>
                <w:sz w:val="21"/>
              </w:rPr>
            </w:pPr>
          </w:p>
          <w:p w14:paraId="4FAFEEDE" w14:textId="77777777" w:rsidR="00746869" w:rsidRDefault="00746869" w:rsidP="00FA2ED0">
            <w:pPr>
              <w:pStyle w:val="TableParagraph"/>
              <w:ind w:right="558"/>
              <w:jc w:val="right"/>
            </w:pPr>
            <w:r>
              <w:t>100</w:t>
            </w:r>
          </w:p>
        </w:tc>
      </w:tr>
      <w:tr w:rsidR="00746869" w14:paraId="698D9C21" w14:textId="77777777" w:rsidTr="00FA2ED0">
        <w:trPr>
          <w:trHeight w:val="805"/>
        </w:trPr>
        <w:tc>
          <w:tcPr>
            <w:tcW w:w="684" w:type="dxa"/>
          </w:tcPr>
          <w:p w14:paraId="5C9EC961" w14:textId="77777777" w:rsidR="00746869" w:rsidRDefault="00746869" w:rsidP="00FA2ED0">
            <w:pPr>
              <w:pStyle w:val="TableParagraph"/>
              <w:spacing w:before="11"/>
              <w:rPr>
                <w:sz w:val="21"/>
              </w:rPr>
            </w:pPr>
          </w:p>
          <w:p w14:paraId="52A06873" w14:textId="77777777" w:rsidR="00746869" w:rsidRDefault="00746869" w:rsidP="00FA2ED0">
            <w:pPr>
              <w:pStyle w:val="TableParagraph"/>
              <w:ind w:left="87" w:right="77"/>
              <w:jc w:val="center"/>
            </w:pPr>
            <w:r>
              <w:t>02</w:t>
            </w:r>
          </w:p>
        </w:tc>
        <w:tc>
          <w:tcPr>
            <w:tcW w:w="1579" w:type="dxa"/>
          </w:tcPr>
          <w:p w14:paraId="6ED3F84A" w14:textId="77777777" w:rsidR="00746869" w:rsidRDefault="00746869" w:rsidP="00FA2ED0">
            <w:pPr>
              <w:pStyle w:val="TableParagraph"/>
              <w:spacing w:before="133"/>
              <w:ind w:left="364"/>
            </w:pPr>
            <w:r>
              <w:t>121592-2</w:t>
            </w:r>
          </w:p>
          <w:p w14:paraId="54E91A08" w14:textId="77777777" w:rsidR="00746869" w:rsidRDefault="00746869" w:rsidP="00FA2ED0">
            <w:pPr>
              <w:pStyle w:val="TableParagraph"/>
              <w:ind w:left="309"/>
            </w:pPr>
            <w:r>
              <w:t>(cód.:</w:t>
            </w:r>
            <w:r>
              <w:rPr>
                <w:spacing w:val="-2"/>
              </w:rPr>
              <w:t xml:space="preserve"> </w:t>
            </w:r>
            <w:r>
              <w:t>626)</w:t>
            </w:r>
          </w:p>
        </w:tc>
        <w:tc>
          <w:tcPr>
            <w:tcW w:w="4963" w:type="dxa"/>
          </w:tcPr>
          <w:p w14:paraId="0D987528" w14:textId="77777777" w:rsidR="00746869" w:rsidRDefault="00746869" w:rsidP="00FA2ED0">
            <w:pPr>
              <w:pStyle w:val="TableParagraph"/>
              <w:tabs>
                <w:tab w:val="left" w:pos="969"/>
                <w:tab w:val="left" w:pos="1905"/>
                <w:tab w:val="left" w:pos="2131"/>
                <w:tab w:val="left" w:pos="2426"/>
                <w:tab w:val="left" w:pos="2524"/>
                <w:tab w:val="left" w:pos="3170"/>
                <w:tab w:val="left" w:pos="3636"/>
                <w:tab w:val="left" w:pos="3710"/>
                <w:tab w:val="left" w:pos="4435"/>
              </w:tabs>
              <w:ind w:left="107" w:right="94"/>
            </w:pPr>
            <w:r>
              <w:t>ÁGUA</w:t>
            </w:r>
            <w:r>
              <w:tab/>
              <w:t>MINERAL</w:t>
            </w:r>
            <w:r>
              <w:tab/>
            </w:r>
            <w:r>
              <w:tab/>
              <w:t>-</w:t>
            </w:r>
            <w:r>
              <w:tab/>
            </w:r>
            <w:r>
              <w:tab/>
              <w:t>NATURAL</w:t>
            </w:r>
            <w:r>
              <w:tab/>
            </w:r>
            <w:r>
              <w:tab/>
              <w:t>SEM</w:t>
            </w:r>
            <w:r>
              <w:tab/>
            </w:r>
            <w:r>
              <w:rPr>
                <w:spacing w:val="-2"/>
              </w:rPr>
              <w:t>GAS,</w:t>
            </w:r>
            <w:r>
              <w:rPr>
                <w:spacing w:val="-47"/>
              </w:rPr>
              <w:t xml:space="preserve"> </w:t>
            </w:r>
            <w:r>
              <w:t>ACONDICIONADA</w:t>
            </w:r>
            <w:r>
              <w:tab/>
              <w:t>EM</w:t>
            </w:r>
            <w:r>
              <w:tab/>
              <w:t>COPO</w:t>
            </w:r>
            <w:r>
              <w:tab/>
              <w:t>DE</w:t>
            </w:r>
            <w:r>
              <w:tab/>
            </w:r>
            <w:r>
              <w:rPr>
                <w:spacing w:val="-1"/>
              </w:rPr>
              <w:t>POLIETILENO,</w:t>
            </w:r>
          </w:p>
          <w:p w14:paraId="2CD3479D" w14:textId="77777777" w:rsidR="00746869" w:rsidRDefault="00746869" w:rsidP="00FA2ED0">
            <w:pPr>
              <w:pStyle w:val="TableParagraph"/>
              <w:spacing w:line="249" w:lineRule="exact"/>
              <w:ind w:left="107"/>
            </w:pPr>
            <w:r>
              <w:t>LACRADO</w:t>
            </w:r>
            <w:r>
              <w:rPr>
                <w:spacing w:val="-2"/>
              </w:rPr>
              <w:t xml:space="preserve"> </w:t>
            </w:r>
            <w:r>
              <w:t>C/TAMPA</w:t>
            </w:r>
            <w:r>
              <w:rPr>
                <w:spacing w:val="-1"/>
              </w:rPr>
              <w:t xml:space="preserve"> </w:t>
            </w:r>
            <w:r>
              <w:t>ALUMINIZADA.</w:t>
            </w:r>
          </w:p>
        </w:tc>
        <w:tc>
          <w:tcPr>
            <w:tcW w:w="1783" w:type="dxa"/>
          </w:tcPr>
          <w:p w14:paraId="406F21D6" w14:textId="77777777" w:rsidR="00746869" w:rsidRDefault="00746869" w:rsidP="00FA2ED0">
            <w:pPr>
              <w:pStyle w:val="TableParagraph"/>
              <w:spacing w:before="11"/>
              <w:rPr>
                <w:sz w:val="21"/>
              </w:rPr>
            </w:pPr>
          </w:p>
          <w:p w14:paraId="0271D361" w14:textId="77777777" w:rsidR="00746869" w:rsidRDefault="00746869" w:rsidP="00FA2ED0">
            <w:pPr>
              <w:pStyle w:val="TableParagraph"/>
              <w:ind w:right="763"/>
              <w:jc w:val="right"/>
            </w:pPr>
            <w:r>
              <w:t>CX</w:t>
            </w:r>
          </w:p>
        </w:tc>
        <w:tc>
          <w:tcPr>
            <w:tcW w:w="1476" w:type="dxa"/>
          </w:tcPr>
          <w:p w14:paraId="63C6F266" w14:textId="77777777" w:rsidR="00746869" w:rsidRDefault="00746869" w:rsidP="00FA2ED0">
            <w:pPr>
              <w:pStyle w:val="TableParagraph"/>
              <w:spacing w:before="11"/>
              <w:rPr>
                <w:sz w:val="21"/>
              </w:rPr>
            </w:pPr>
          </w:p>
          <w:p w14:paraId="624E1BCE" w14:textId="77777777" w:rsidR="00746869" w:rsidRDefault="00746869" w:rsidP="00FA2ED0">
            <w:pPr>
              <w:pStyle w:val="TableParagraph"/>
              <w:ind w:right="558"/>
              <w:jc w:val="right"/>
            </w:pPr>
            <w:r>
              <w:t>200</w:t>
            </w:r>
          </w:p>
        </w:tc>
      </w:tr>
      <w:tr w:rsidR="00746869" w14:paraId="2E5CFA99" w14:textId="77777777" w:rsidTr="00FA2ED0">
        <w:trPr>
          <w:trHeight w:val="1074"/>
        </w:trPr>
        <w:tc>
          <w:tcPr>
            <w:tcW w:w="684" w:type="dxa"/>
          </w:tcPr>
          <w:p w14:paraId="78AB8636" w14:textId="77777777" w:rsidR="00746869" w:rsidRDefault="00746869" w:rsidP="00FA2ED0">
            <w:pPr>
              <w:pStyle w:val="TableParagraph"/>
              <w:spacing w:before="11"/>
              <w:rPr>
                <w:sz w:val="32"/>
              </w:rPr>
            </w:pPr>
          </w:p>
          <w:p w14:paraId="6748B8DB" w14:textId="77777777" w:rsidR="00746869" w:rsidRDefault="00746869" w:rsidP="00FA2ED0">
            <w:pPr>
              <w:pStyle w:val="TableParagraph"/>
              <w:ind w:left="87" w:right="77"/>
              <w:jc w:val="center"/>
            </w:pPr>
            <w:r>
              <w:t>03</w:t>
            </w:r>
          </w:p>
        </w:tc>
        <w:tc>
          <w:tcPr>
            <w:tcW w:w="1579" w:type="dxa"/>
          </w:tcPr>
          <w:p w14:paraId="6BE8917B" w14:textId="77777777" w:rsidR="00746869" w:rsidRDefault="00746869" w:rsidP="00FA2ED0">
            <w:pPr>
              <w:pStyle w:val="TableParagraph"/>
              <w:spacing w:before="11"/>
              <w:rPr>
                <w:sz w:val="21"/>
              </w:rPr>
            </w:pPr>
          </w:p>
          <w:p w14:paraId="5422196A" w14:textId="77777777" w:rsidR="00746869" w:rsidRDefault="00746869" w:rsidP="00FA2ED0">
            <w:pPr>
              <w:pStyle w:val="TableParagraph"/>
              <w:ind w:left="364"/>
            </w:pPr>
            <w:r>
              <w:t>124611-9</w:t>
            </w:r>
          </w:p>
          <w:p w14:paraId="3B35C98E" w14:textId="77777777" w:rsidR="00746869" w:rsidRDefault="00746869" w:rsidP="00FA2ED0">
            <w:pPr>
              <w:pStyle w:val="TableParagraph"/>
              <w:spacing w:before="1"/>
              <w:ind w:left="309"/>
            </w:pPr>
            <w:r>
              <w:t>(cód.:</w:t>
            </w:r>
            <w:r>
              <w:rPr>
                <w:spacing w:val="-2"/>
              </w:rPr>
              <w:t xml:space="preserve"> </w:t>
            </w:r>
            <w:r>
              <w:t>711)</w:t>
            </w:r>
          </w:p>
        </w:tc>
        <w:tc>
          <w:tcPr>
            <w:tcW w:w="4963" w:type="dxa"/>
          </w:tcPr>
          <w:p w14:paraId="19822275" w14:textId="77777777" w:rsidR="00746869" w:rsidRDefault="00746869" w:rsidP="00FA2ED0">
            <w:pPr>
              <w:pStyle w:val="TableParagraph"/>
              <w:tabs>
                <w:tab w:val="left" w:pos="969"/>
                <w:tab w:val="left" w:pos="2131"/>
                <w:tab w:val="left" w:pos="2227"/>
                <w:tab w:val="left" w:pos="2524"/>
                <w:tab w:val="left" w:pos="3062"/>
                <w:tab w:val="left" w:pos="3710"/>
                <w:tab w:val="left" w:pos="4435"/>
                <w:tab w:val="left" w:pos="4613"/>
              </w:tabs>
              <w:ind w:left="107" w:right="93"/>
            </w:pPr>
            <w:r>
              <w:t>AGUA</w:t>
            </w:r>
            <w:r>
              <w:tab/>
              <w:t>MINERAL</w:t>
            </w:r>
            <w:r>
              <w:tab/>
              <w:t>-</w:t>
            </w:r>
            <w:r>
              <w:tab/>
            </w:r>
            <w:r>
              <w:tab/>
              <w:t>NATURAL</w:t>
            </w:r>
            <w:r>
              <w:tab/>
              <w:t>SEM</w:t>
            </w:r>
            <w:r>
              <w:tab/>
            </w:r>
            <w:r>
              <w:rPr>
                <w:spacing w:val="-1"/>
              </w:rPr>
              <w:t>GAS,</w:t>
            </w:r>
            <w:r>
              <w:rPr>
                <w:spacing w:val="-47"/>
              </w:rPr>
              <w:t xml:space="preserve"> </w:t>
            </w:r>
            <w:r>
              <w:t>ACONDICIONADA</w:t>
            </w:r>
            <w:r>
              <w:tab/>
            </w:r>
            <w:r>
              <w:tab/>
            </w:r>
            <w:r>
              <w:rPr>
                <w:spacing w:val="-1"/>
              </w:rPr>
              <w:t>EM</w:t>
            </w:r>
            <w:r>
              <w:rPr>
                <w:spacing w:val="-1"/>
              </w:rPr>
              <w:tab/>
            </w:r>
            <w:r>
              <w:rPr>
                <w:spacing w:val="-1"/>
              </w:rPr>
              <w:tab/>
            </w:r>
            <w:r>
              <w:t>GARRAFAO</w:t>
            </w:r>
            <w:r>
              <w:tab/>
            </w:r>
            <w:r>
              <w:tab/>
            </w:r>
            <w:r>
              <w:rPr>
                <w:spacing w:val="-2"/>
              </w:rPr>
              <w:t>DE</w:t>
            </w:r>
          </w:p>
          <w:p w14:paraId="30709C20" w14:textId="77777777" w:rsidR="00746869" w:rsidRDefault="00746869" w:rsidP="00FA2ED0">
            <w:pPr>
              <w:pStyle w:val="TableParagraph"/>
              <w:spacing w:line="270" w:lineRule="atLeast"/>
              <w:ind w:left="107" w:right="89"/>
            </w:pPr>
            <w:r>
              <w:t>POLIPROPILENO,</w:t>
            </w:r>
            <w:r>
              <w:rPr>
                <w:spacing w:val="17"/>
              </w:rPr>
              <w:t xml:space="preserve"> </w:t>
            </w:r>
            <w:r>
              <w:t>TAMPA</w:t>
            </w:r>
            <w:r>
              <w:rPr>
                <w:spacing w:val="15"/>
              </w:rPr>
              <w:t xml:space="preserve"> </w:t>
            </w:r>
            <w:r>
              <w:t>DE</w:t>
            </w:r>
            <w:r>
              <w:rPr>
                <w:spacing w:val="16"/>
              </w:rPr>
              <w:t xml:space="preserve"> </w:t>
            </w:r>
            <w:r>
              <w:t>PRESSAO</w:t>
            </w:r>
            <w:r>
              <w:rPr>
                <w:spacing w:val="15"/>
              </w:rPr>
              <w:t xml:space="preserve"> </w:t>
            </w:r>
            <w:r>
              <w:t>E</w:t>
            </w:r>
            <w:r>
              <w:rPr>
                <w:spacing w:val="15"/>
              </w:rPr>
              <w:t xml:space="preserve"> </w:t>
            </w:r>
            <w:r>
              <w:t>LACRE,</w:t>
            </w:r>
            <w:r>
              <w:rPr>
                <w:spacing w:val="18"/>
              </w:rPr>
              <w:t xml:space="preserve"> </w:t>
            </w:r>
            <w:r>
              <w:t>SEM</w:t>
            </w:r>
            <w:r>
              <w:rPr>
                <w:spacing w:val="-47"/>
              </w:rPr>
              <w:t xml:space="preserve"> </w:t>
            </w:r>
            <w:r>
              <w:t>VASILHAME</w:t>
            </w:r>
          </w:p>
        </w:tc>
        <w:tc>
          <w:tcPr>
            <w:tcW w:w="1783" w:type="dxa"/>
          </w:tcPr>
          <w:p w14:paraId="6B224540" w14:textId="77777777" w:rsidR="00746869" w:rsidRDefault="00746869" w:rsidP="00FA2ED0">
            <w:pPr>
              <w:pStyle w:val="TableParagraph"/>
              <w:spacing w:before="11"/>
              <w:rPr>
                <w:sz w:val="32"/>
              </w:rPr>
            </w:pPr>
          </w:p>
          <w:p w14:paraId="1CC788FC" w14:textId="77777777" w:rsidR="00746869" w:rsidRDefault="00746869" w:rsidP="00FA2ED0">
            <w:pPr>
              <w:pStyle w:val="TableParagraph"/>
              <w:ind w:right="737"/>
              <w:jc w:val="right"/>
            </w:pPr>
            <w:r>
              <w:t>UN</w:t>
            </w:r>
          </w:p>
        </w:tc>
        <w:tc>
          <w:tcPr>
            <w:tcW w:w="1476" w:type="dxa"/>
          </w:tcPr>
          <w:p w14:paraId="2DDEF235" w14:textId="77777777" w:rsidR="00746869" w:rsidRDefault="00746869" w:rsidP="00FA2ED0">
            <w:pPr>
              <w:pStyle w:val="TableParagraph"/>
              <w:spacing w:before="11"/>
              <w:jc w:val="center"/>
              <w:rPr>
                <w:sz w:val="32"/>
              </w:rPr>
            </w:pPr>
          </w:p>
          <w:p w14:paraId="5CFE99BE" w14:textId="77777777" w:rsidR="00746869" w:rsidRDefault="00746869" w:rsidP="00FA2ED0">
            <w:pPr>
              <w:pStyle w:val="TableParagraph"/>
              <w:ind w:left="108"/>
              <w:jc w:val="center"/>
            </w:pPr>
            <w:r>
              <w:t>16</w:t>
            </w:r>
          </w:p>
        </w:tc>
      </w:tr>
      <w:tr w:rsidR="00746869" w14:paraId="5062BE24" w14:textId="77777777" w:rsidTr="00FA2ED0">
        <w:trPr>
          <w:trHeight w:val="535"/>
        </w:trPr>
        <w:tc>
          <w:tcPr>
            <w:tcW w:w="684" w:type="dxa"/>
          </w:tcPr>
          <w:p w14:paraId="40067AA0" w14:textId="77777777" w:rsidR="00746869" w:rsidRDefault="00746869" w:rsidP="00FA2ED0">
            <w:pPr>
              <w:pStyle w:val="TableParagraph"/>
              <w:spacing w:before="131"/>
              <w:ind w:left="87" w:right="77"/>
              <w:jc w:val="center"/>
            </w:pPr>
            <w:r>
              <w:t>04</w:t>
            </w:r>
          </w:p>
        </w:tc>
        <w:tc>
          <w:tcPr>
            <w:tcW w:w="1579" w:type="dxa"/>
          </w:tcPr>
          <w:p w14:paraId="539B2B0F" w14:textId="77777777" w:rsidR="00746869" w:rsidRDefault="00746869" w:rsidP="00FA2ED0">
            <w:pPr>
              <w:pStyle w:val="TableParagraph"/>
              <w:spacing w:line="265" w:lineRule="exact"/>
              <w:ind w:left="343"/>
            </w:pPr>
            <w:r>
              <w:t>00067789</w:t>
            </w:r>
          </w:p>
          <w:p w14:paraId="02CFBD9D" w14:textId="77777777" w:rsidR="00746869" w:rsidRDefault="00746869" w:rsidP="00FA2ED0">
            <w:pPr>
              <w:pStyle w:val="TableParagraph"/>
              <w:spacing w:line="249" w:lineRule="exact"/>
              <w:ind w:left="309"/>
            </w:pPr>
            <w:r>
              <w:t>(cód.: 309)</w:t>
            </w:r>
          </w:p>
        </w:tc>
        <w:tc>
          <w:tcPr>
            <w:tcW w:w="4963" w:type="dxa"/>
          </w:tcPr>
          <w:p w14:paraId="76A9D75F" w14:textId="77777777" w:rsidR="00746869" w:rsidRDefault="00746869" w:rsidP="00FA2ED0">
            <w:pPr>
              <w:pStyle w:val="TableParagraph"/>
              <w:spacing w:line="265" w:lineRule="exact"/>
              <w:ind w:left="107"/>
            </w:pPr>
            <w:r>
              <w:t>ACUCAR</w:t>
            </w:r>
            <w:r>
              <w:rPr>
                <w:spacing w:val="26"/>
              </w:rPr>
              <w:t xml:space="preserve"> </w:t>
            </w:r>
            <w:r>
              <w:t>-</w:t>
            </w:r>
            <w:r>
              <w:rPr>
                <w:spacing w:val="24"/>
              </w:rPr>
              <w:t xml:space="preserve"> </w:t>
            </w:r>
            <w:r>
              <w:t>BRANCO</w:t>
            </w:r>
            <w:r>
              <w:rPr>
                <w:spacing w:val="24"/>
              </w:rPr>
              <w:t xml:space="preserve"> </w:t>
            </w:r>
            <w:r>
              <w:t>TIPO</w:t>
            </w:r>
            <w:r>
              <w:rPr>
                <w:spacing w:val="27"/>
              </w:rPr>
              <w:t xml:space="preserve"> </w:t>
            </w:r>
            <w:r>
              <w:t>CRISTAL</w:t>
            </w:r>
            <w:r>
              <w:rPr>
                <w:spacing w:val="25"/>
              </w:rPr>
              <w:t xml:space="preserve"> </w:t>
            </w:r>
            <w:r>
              <w:t>OBTIDO</w:t>
            </w:r>
            <w:r>
              <w:rPr>
                <w:spacing w:val="24"/>
              </w:rPr>
              <w:t xml:space="preserve"> </w:t>
            </w:r>
            <w:r>
              <w:t>DA</w:t>
            </w:r>
            <w:r>
              <w:rPr>
                <w:spacing w:val="27"/>
              </w:rPr>
              <w:t xml:space="preserve"> </w:t>
            </w:r>
            <w:r>
              <w:t>CANA</w:t>
            </w:r>
          </w:p>
          <w:p w14:paraId="6CB83F36" w14:textId="77777777" w:rsidR="00746869" w:rsidRDefault="00746869" w:rsidP="00FA2ED0">
            <w:pPr>
              <w:pStyle w:val="TableParagraph"/>
              <w:spacing w:line="249" w:lineRule="exact"/>
              <w:ind w:left="107"/>
            </w:pPr>
            <w:r>
              <w:t>DE</w:t>
            </w:r>
            <w:r>
              <w:rPr>
                <w:spacing w:val="-1"/>
              </w:rPr>
              <w:t xml:space="preserve"> </w:t>
            </w:r>
            <w:r>
              <w:t>ACUCAR</w:t>
            </w:r>
          </w:p>
        </w:tc>
        <w:tc>
          <w:tcPr>
            <w:tcW w:w="1783" w:type="dxa"/>
          </w:tcPr>
          <w:p w14:paraId="735DFA84" w14:textId="77777777" w:rsidR="00746869" w:rsidRDefault="00746869" w:rsidP="00FA2ED0">
            <w:pPr>
              <w:pStyle w:val="TableParagraph"/>
              <w:spacing w:before="131"/>
              <w:ind w:right="709"/>
              <w:jc w:val="right"/>
            </w:pPr>
            <w:r>
              <w:t>PCT</w:t>
            </w:r>
          </w:p>
        </w:tc>
        <w:tc>
          <w:tcPr>
            <w:tcW w:w="1476" w:type="dxa"/>
          </w:tcPr>
          <w:p w14:paraId="77609C8D" w14:textId="77777777" w:rsidR="00746869" w:rsidRDefault="00746869" w:rsidP="00FA2ED0">
            <w:pPr>
              <w:pStyle w:val="TableParagraph"/>
              <w:spacing w:before="131"/>
              <w:ind w:left="108"/>
              <w:jc w:val="center"/>
            </w:pPr>
            <w:r>
              <w:t>20</w:t>
            </w:r>
          </w:p>
        </w:tc>
      </w:tr>
      <w:tr w:rsidR="00746869" w14:paraId="693C01F4" w14:textId="77777777" w:rsidTr="00FA2ED0">
        <w:trPr>
          <w:trHeight w:val="537"/>
        </w:trPr>
        <w:tc>
          <w:tcPr>
            <w:tcW w:w="684" w:type="dxa"/>
          </w:tcPr>
          <w:p w14:paraId="77253AB9" w14:textId="77777777" w:rsidR="00746869" w:rsidRDefault="00746869" w:rsidP="00FA2ED0">
            <w:pPr>
              <w:pStyle w:val="TableParagraph"/>
              <w:spacing w:before="133"/>
              <w:ind w:left="87" w:right="77"/>
              <w:jc w:val="center"/>
            </w:pPr>
            <w:r>
              <w:t>05</w:t>
            </w:r>
          </w:p>
        </w:tc>
        <w:tc>
          <w:tcPr>
            <w:tcW w:w="1579" w:type="dxa"/>
          </w:tcPr>
          <w:p w14:paraId="6A4ACEA1" w14:textId="77777777" w:rsidR="00746869" w:rsidRDefault="00746869" w:rsidP="00FA2ED0">
            <w:pPr>
              <w:pStyle w:val="TableParagraph"/>
              <w:spacing w:line="268" w:lineRule="exact"/>
              <w:ind w:left="398"/>
            </w:pPr>
            <w:r>
              <w:t>0002019</w:t>
            </w:r>
          </w:p>
          <w:p w14:paraId="52E5E768" w14:textId="77777777" w:rsidR="00746869" w:rsidRDefault="00746869" w:rsidP="00FA2ED0">
            <w:pPr>
              <w:pStyle w:val="TableParagraph"/>
              <w:spacing w:line="249" w:lineRule="exact"/>
              <w:ind w:left="422"/>
            </w:pPr>
            <w:r>
              <w:t>(cód.:</w:t>
            </w:r>
            <w:r>
              <w:rPr>
                <w:spacing w:val="-1"/>
              </w:rPr>
              <w:t xml:space="preserve"> </w:t>
            </w:r>
            <w:r>
              <w:t>1)</w:t>
            </w:r>
          </w:p>
        </w:tc>
        <w:tc>
          <w:tcPr>
            <w:tcW w:w="4963" w:type="dxa"/>
          </w:tcPr>
          <w:p w14:paraId="58EB505B" w14:textId="77777777" w:rsidR="00746869" w:rsidRDefault="00746869" w:rsidP="00FA2ED0">
            <w:pPr>
              <w:pStyle w:val="TableParagraph"/>
              <w:spacing w:line="268" w:lineRule="exact"/>
              <w:ind w:left="107"/>
            </w:pPr>
            <w:r>
              <w:t>PANO</w:t>
            </w:r>
            <w:r>
              <w:rPr>
                <w:spacing w:val="20"/>
              </w:rPr>
              <w:t xml:space="preserve"> </w:t>
            </w:r>
            <w:r>
              <w:t>DE</w:t>
            </w:r>
            <w:r>
              <w:rPr>
                <w:spacing w:val="20"/>
              </w:rPr>
              <w:t xml:space="preserve"> </w:t>
            </w:r>
            <w:r>
              <w:t>LIMPEZA</w:t>
            </w:r>
            <w:r>
              <w:rPr>
                <w:spacing w:val="20"/>
              </w:rPr>
              <w:t xml:space="preserve"> </w:t>
            </w:r>
            <w:r>
              <w:t>-</w:t>
            </w:r>
            <w:r>
              <w:rPr>
                <w:spacing w:val="20"/>
              </w:rPr>
              <w:t xml:space="preserve"> </w:t>
            </w:r>
            <w:r>
              <w:t>DO</w:t>
            </w:r>
            <w:r>
              <w:rPr>
                <w:spacing w:val="19"/>
              </w:rPr>
              <w:t xml:space="preserve"> </w:t>
            </w:r>
            <w:r>
              <w:t>TIPO</w:t>
            </w:r>
            <w:r>
              <w:rPr>
                <w:spacing w:val="20"/>
              </w:rPr>
              <w:t xml:space="preserve"> </w:t>
            </w:r>
            <w:r>
              <w:t>PANO</w:t>
            </w:r>
            <w:r>
              <w:rPr>
                <w:spacing w:val="17"/>
              </w:rPr>
              <w:t xml:space="preserve"> </w:t>
            </w:r>
            <w:r>
              <w:t>PARA</w:t>
            </w:r>
            <w:r>
              <w:rPr>
                <w:spacing w:val="20"/>
              </w:rPr>
              <w:t xml:space="preserve"> </w:t>
            </w:r>
            <w:r>
              <w:t>CHAO</w:t>
            </w:r>
            <w:r>
              <w:rPr>
                <w:spacing w:val="17"/>
              </w:rPr>
              <w:t xml:space="preserve"> </w:t>
            </w:r>
            <w:r>
              <w:t>DE</w:t>
            </w:r>
          </w:p>
          <w:p w14:paraId="56768926" w14:textId="77777777" w:rsidR="00746869" w:rsidRDefault="00746869" w:rsidP="00FA2ED0">
            <w:pPr>
              <w:pStyle w:val="TableParagraph"/>
              <w:spacing w:line="249" w:lineRule="exact"/>
              <w:ind w:left="107"/>
            </w:pPr>
            <w:r>
              <w:t>USO DIARIO,</w:t>
            </w:r>
            <w:r>
              <w:rPr>
                <w:spacing w:val="-2"/>
              </w:rPr>
              <w:t xml:space="preserve"> </w:t>
            </w:r>
            <w:r>
              <w:t>MEDINDO 58x88cm</w:t>
            </w:r>
          </w:p>
        </w:tc>
        <w:tc>
          <w:tcPr>
            <w:tcW w:w="1783" w:type="dxa"/>
          </w:tcPr>
          <w:p w14:paraId="1C786BB2" w14:textId="77777777" w:rsidR="00746869" w:rsidRDefault="00746869" w:rsidP="00FA2ED0">
            <w:pPr>
              <w:pStyle w:val="TableParagraph"/>
              <w:spacing w:before="133"/>
              <w:ind w:right="737"/>
              <w:jc w:val="right"/>
            </w:pPr>
            <w:r>
              <w:t>UN</w:t>
            </w:r>
          </w:p>
        </w:tc>
        <w:tc>
          <w:tcPr>
            <w:tcW w:w="1476" w:type="dxa"/>
          </w:tcPr>
          <w:p w14:paraId="52C84CED" w14:textId="77777777" w:rsidR="00746869" w:rsidRDefault="00746869" w:rsidP="00FA2ED0">
            <w:pPr>
              <w:pStyle w:val="TableParagraph"/>
              <w:spacing w:before="133"/>
              <w:ind w:left="108"/>
              <w:jc w:val="center"/>
            </w:pPr>
            <w:r>
              <w:t>10</w:t>
            </w:r>
          </w:p>
        </w:tc>
      </w:tr>
      <w:tr w:rsidR="00746869" w14:paraId="2FCC3311" w14:textId="77777777" w:rsidTr="00FA2ED0">
        <w:trPr>
          <w:trHeight w:val="2416"/>
        </w:trPr>
        <w:tc>
          <w:tcPr>
            <w:tcW w:w="684" w:type="dxa"/>
          </w:tcPr>
          <w:p w14:paraId="3E23D006" w14:textId="77777777" w:rsidR="00746869" w:rsidRDefault="00746869" w:rsidP="00FA2ED0">
            <w:pPr>
              <w:pStyle w:val="TableParagraph"/>
            </w:pPr>
          </w:p>
          <w:p w14:paraId="7EF03C9C" w14:textId="77777777" w:rsidR="00746869" w:rsidRDefault="00746869" w:rsidP="00FA2ED0">
            <w:pPr>
              <w:pStyle w:val="TableParagraph"/>
            </w:pPr>
          </w:p>
          <w:p w14:paraId="615222FB" w14:textId="77777777" w:rsidR="00746869" w:rsidRDefault="00746869" w:rsidP="00FA2ED0">
            <w:pPr>
              <w:pStyle w:val="TableParagraph"/>
            </w:pPr>
          </w:p>
          <w:p w14:paraId="2714F032" w14:textId="77777777" w:rsidR="00746869" w:rsidRDefault="00746869" w:rsidP="00FA2ED0">
            <w:pPr>
              <w:pStyle w:val="TableParagraph"/>
              <w:spacing w:before="9"/>
              <w:rPr>
                <w:sz w:val="21"/>
              </w:rPr>
            </w:pPr>
          </w:p>
          <w:p w14:paraId="694F6F0D" w14:textId="77777777" w:rsidR="00746869" w:rsidRDefault="00746869" w:rsidP="00FA2ED0">
            <w:pPr>
              <w:pStyle w:val="TableParagraph"/>
              <w:spacing w:before="1"/>
              <w:ind w:left="87" w:right="77"/>
              <w:jc w:val="center"/>
            </w:pPr>
            <w:r>
              <w:t>06</w:t>
            </w:r>
          </w:p>
        </w:tc>
        <w:tc>
          <w:tcPr>
            <w:tcW w:w="1579" w:type="dxa"/>
          </w:tcPr>
          <w:p w14:paraId="27642B1A" w14:textId="77777777" w:rsidR="00746869" w:rsidRDefault="00746869" w:rsidP="00FA2ED0">
            <w:pPr>
              <w:pStyle w:val="TableParagraph"/>
            </w:pPr>
          </w:p>
          <w:p w14:paraId="48D65511" w14:textId="77777777" w:rsidR="00746869" w:rsidRDefault="00746869" w:rsidP="00FA2ED0">
            <w:pPr>
              <w:pStyle w:val="TableParagraph"/>
            </w:pPr>
          </w:p>
          <w:p w14:paraId="618A5819" w14:textId="77777777" w:rsidR="00746869" w:rsidRDefault="00746869" w:rsidP="00FA2ED0">
            <w:pPr>
              <w:pStyle w:val="TableParagraph"/>
              <w:spacing w:before="9"/>
              <w:rPr>
                <w:sz w:val="32"/>
              </w:rPr>
            </w:pPr>
          </w:p>
          <w:p w14:paraId="136298A4" w14:textId="77777777" w:rsidR="00746869" w:rsidRDefault="00746869" w:rsidP="00FA2ED0">
            <w:pPr>
              <w:pStyle w:val="TableParagraph"/>
              <w:ind w:left="364"/>
            </w:pPr>
            <w:r>
              <w:t>425536-4</w:t>
            </w:r>
          </w:p>
          <w:p w14:paraId="48869216" w14:textId="77777777" w:rsidR="00746869" w:rsidRDefault="00746869" w:rsidP="00FA2ED0">
            <w:pPr>
              <w:pStyle w:val="TableParagraph"/>
              <w:spacing w:before="1"/>
              <w:ind w:left="309"/>
            </w:pPr>
            <w:r>
              <w:t>(cód.:</w:t>
            </w:r>
            <w:r>
              <w:rPr>
                <w:spacing w:val="-2"/>
              </w:rPr>
              <w:t xml:space="preserve"> </w:t>
            </w:r>
            <w:r>
              <w:t>120)</w:t>
            </w:r>
          </w:p>
        </w:tc>
        <w:tc>
          <w:tcPr>
            <w:tcW w:w="4963" w:type="dxa"/>
          </w:tcPr>
          <w:p w14:paraId="6D9F2CE8" w14:textId="77777777" w:rsidR="00746869" w:rsidRDefault="00746869" w:rsidP="00FA2ED0">
            <w:pPr>
              <w:pStyle w:val="TableParagraph"/>
              <w:tabs>
                <w:tab w:val="left" w:pos="1651"/>
                <w:tab w:val="left" w:pos="1964"/>
                <w:tab w:val="left" w:pos="3406"/>
              </w:tabs>
              <w:ind w:left="107" w:right="91"/>
              <w:jc w:val="both"/>
            </w:pPr>
            <w:r>
              <w:t>DETERGENTE</w:t>
            </w:r>
            <w:r>
              <w:rPr>
                <w:spacing w:val="1"/>
              </w:rPr>
              <w:t xml:space="preserve"> </w:t>
            </w:r>
            <w:r>
              <w:t>LIQUIDO</w:t>
            </w:r>
            <w:r>
              <w:rPr>
                <w:spacing w:val="1"/>
              </w:rPr>
              <w:t xml:space="preserve"> </w:t>
            </w:r>
            <w:r>
              <w:t>-</w:t>
            </w:r>
            <w:r>
              <w:rPr>
                <w:spacing w:val="1"/>
              </w:rPr>
              <w:t xml:space="preserve"> </w:t>
            </w:r>
            <w:r>
              <w:t>PRINCIPIO</w:t>
            </w:r>
            <w:r>
              <w:rPr>
                <w:spacing w:val="1"/>
              </w:rPr>
              <w:t xml:space="preserve"> </w:t>
            </w:r>
            <w:r>
              <w:t>ATIVO</w:t>
            </w:r>
            <w:r>
              <w:rPr>
                <w:spacing w:val="1"/>
              </w:rPr>
              <w:t xml:space="preserve"> </w:t>
            </w:r>
            <w:r>
              <w:t>DETERGENTE</w:t>
            </w:r>
            <w:r>
              <w:tab/>
            </w:r>
            <w:r>
              <w:tab/>
              <w:t>NEUTRO</w:t>
            </w:r>
            <w:r>
              <w:tab/>
            </w:r>
            <w:r>
              <w:rPr>
                <w:spacing w:val="-1"/>
              </w:rPr>
              <w:t>ALCALINIZANTE,</w:t>
            </w:r>
            <w:r>
              <w:rPr>
                <w:spacing w:val="-48"/>
              </w:rPr>
              <w:t xml:space="preserve"> </w:t>
            </w:r>
            <w:r>
              <w:t>COMPOSICAO</w:t>
            </w:r>
            <w:r>
              <w:rPr>
                <w:spacing w:val="1"/>
              </w:rPr>
              <w:t xml:space="preserve"> </w:t>
            </w:r>
            <w:r>
              <w:t>BASICA</w:t>
            </w:r>
            <w:r>
              <w:rPr>
                <w:spacing w:val="1"/>
              </w:rPr>
              <w:t xml:space="preserve"> </w:t>
            </w:r>
            <w:r>
              <w:t>A</w:t>
            </w:r>
            <w:r>
              <w:rPr>
                <w:spacing w:val="1"/>
              </w:rPr>
              <w:t xml:space="preserve"> </w:t>
            </w:r>
            <w:r>
              <w:t>BASE</w:t>
            </w:r>
            <w:r>
              <w:rPr>
                <w:spacing w:val="1"/>
              </w:rPr>
              <w:t xml:space="preserve"> </w:t>
            </w:r>
            <w:r>
              <w:t>DE</w:t>
            </w:r>
            <w:r>
              <w:rPr>
                <w:spacing w:val="1"/>
              </w:rPr>
              <w:t xml:space="preserve"> </w:t>
            </w:r>
            <w:r>
              <w:t>ACIDO</w:t>
            </w:r>
            <w:r>
              <w:rPr>
                <w:spacing w:val="1"/>
              </w:rPr>
              <w:t xml:space="preserve"> </w:t>
            </w:r>
            <w:r>
              <w:t>DODECIL</w:t>
            </w:r>
            <w:r>
              <w:rPr>
                <w:spacing w:val="1"/>
              </w:rPr>
              <w:t xml:space="preserve"> </w:t>
            </w:r>
            <w:r>
              <w:t>BENZENO</w:t>
            </w:r>
            <w:r>
              <w:tab/>
              <w:t>SULFONICO,</w:t>
            </w:r>
            <w:r>
              <w:tab/>
            </w:r>
            <w:r>
              <w:rPr>
                <w:spacing w:val="-1"/>
              </w:rPr>
              <w:t>PRESERVANTES,</w:t>
            </w:r>
            <w:r>
              <w:rPr>
                <w:spacing w:val="-48"/>
              </w:rPr>
              <w:t xml:space="preserve"> </w:t>
            </w:r>
            <w:r>
              <w:t>SEQUESTRANTE,</w:t>
            </w:r>
            <w:r>
              <w:rPr>
                <w:spacing w:val="1"/>
              </w:rPr>
              <w:t xml:space="preserve"> </w:t>
            </w:r>
            <w:r>
              <w:t>ESPESSANTE,</w:t>
            </w:r>
            <w:r>
              <w:rPr>
                <w:spacing w:val="1"/>
              </w:rPr>
              <w:t xml:space="preserve"> </w:t>
            </w:r>
            <w:r>
              <w:t>FRAGANCIAS</w:t>
            </w:r>
            <w:r>
              <w:rPr>
                <w:spacing w:val="1"/>
              </w:rPr>
              <w:t xml:space="preserve"> </w:t>
            </w:r>
            <w:r>
              <w:t>COM</w:t>
            </w:r>
            <w:r>
              <w:rPr>
                <w:spacing w:val="1"/>
              </w:rPr>
              <w:t xml:space="preserve"> </w:t>
            </w:r>
            <w:r>
              <w:t>AGENTES</w:t>
            </w:r>
            <w:r>
              <w:rPr>
                <w:spacing w:val="1"/>
              </w:rPr>
              <w:t xml:space="preserve"> </w:t>
            </w:r>
            <w:r>
              <w:t>CONSERVANTES,</w:t>
            </w:r>
            <w:r>
              <w:rPr>
                <w:spacing w:val="1"/>
              </w:rPr>
              <w:t xml:space="preserve"> </w:t>
            </w:r>
            <w:r>
              <w:t>TEOR</w:t>
            </w:r>
            <w:r>
              <w:rPr>
                <w:spacing w:val="1"/>
              </w:rPr>
              <w:t xml:space="preserve"> </w:t>
            </w:r>
            <w:r>
              <w:t>DE</w:t>
            </w:r>
            <w:r>
              <w:rPr>
                <w:spacing w:val="1"/>
              </w:rPr>
              <w:t xml:space="preserve"> </w:t>
            </w:r>
            <w:r>
              <w:t>ATIVOS</w:t>
            </w:r>
            <w:r>
              <w:rPr>
                <w:spacing w:val="-47"/>
              </w:rPr>
              <w:t xml:space="preserve"> </w:t>
            </w:r>
            <w:r>
              <w:t>ESPESSANTE E VEICULO, COMPOSICAO AROMATICA</w:t>
            </w:r>
            <w:r>
              <w:rPr>
                <w:spacing w:val="1"/>
              </w:rPr>
              <w:t xml:space="preserve"> </w:t>
            </w:r>
            <w:r>
              <w:t>AROMA</w:t>
            </w:r>
            <w:r>
              <w:rPr>
                <w:spacing w:val="30"/>
              </w:rPr>
              <w:t xml:space="preserve"> </w:t>
            </w:r>
            <w:r>
              <w:t>SUAVE,</w:t>
            </w:r>
            <w:r>
              <w:rPr>
                <w:spacing w:val="32"/>
              </w:rPr>
              <w:t xml:space="preserve"> </w:t>
            </w:r>
            <w:r>
              <w:t>PRINCIPIO</w:t>
            </w:r>
            <w:r>
              <w:rPr>
                <w:spacing w:val="33"/>
              </w:rPr>
              <w:t xml:space="preserve"> </w:t>
            </w:r>
            <w:r>
              <w:t>ATIVO</w:t>
            </w:r>
            <w:r>
              <w:rPr>
                <w:spacing w:val="29"/>
              </w:rPr>
              <w:t xml:space="preserve"> </w:t>
            </w:r>
            <w:r>
              <w:t>DETERGENTE</w:t>
            </w:r>
          </w:p>
          <w:p w14:paraId="0E8AB519" w14:textId="77777777" w:rsidR="00746869" w:rsidRDefault="00746869" w:rsidP="00FA2ED0">
            <w:pPr>
              <w:pStyle w:val="TableParagraph"/>
              <w:spacing w:line="249" w:lineRule="exact"/>
              <w:ind w:left="107"/>
              <w:jc w:val="both"/>
            </w:pPr>
            <w:r>
              <w:t>NEUTRO</w:t>
            </w:r>
            <w:r>
              <w:rPr>
                <w:spacing w:val="-1"/>
              </w:rPr>
              <w:t xml:space="preserve"> </w:t>
            </w:r>
            <w:r>
              <w:t>ALCALINIZANTE</w:t>
            </w:r>
          </w:p>
        </w:tc>
        <w:tc>
          <w:tcPr>
            <w:tcW w:w="1783" w:type="dxa"/>
          </w:tcPr>
          <w:p w14:paraId="7A523A73" w14:textId="77777777" w:rsidR="00746869" w:rsidRDefault="00746869" w:rsidP="00FA2ED0">
            <w:pPr>
              <w:pStyle w:val="TableParagraph"/>
            </w:pPr>
          </w:p>
          <w:p w14:paraId="3F993AB9" w14:textId="77777777" w:rsidR="00746869" w:rsidRDefault="00746869" w:rsidP="00FA2ED0">
            <w:pPr>
              <w:pStyle w:val="TableParagraph"/>
            </w:pPr>
          </w:p>
          <w:p w14:paraId="746EA93D" w14:textId="77777777" w:rsidR="00746869" w:rsidRDefault="00746869" w:rsidP="00FA2ED0">
            <w:pPr>
              <w:pStyle w:val="TableParagraph"/>
            </w:pPr>
          </w:p>
          <w:p w14:paraId="545F87CA" w14:textId="77777777" w:rsidR="00746869" w:rsidRDefault="00746869" w:rsidP="00FA2ED0">
            <w:pPr>
              <w:pStyle w:val="TableParagraph"/>
              <w:spacing w:before="9"/>
              <w:rPr>
                <w:sz w:val="21"/>
              </w:rPr>
            </w:pPr>
          </w:p>
          <w:p w14:paraId="6FE92952" w14:textId="77777777" w:rsidR="00746869" w:rsidRDefault="00746869" w:rsidP="00FA2ED0">
            <w:pPr>
              <w:pStyle w:val="TableParagraph"/>
              <w:spacing w:before="1"/>
              <w:ind w:right="737"/>
              <w:jc w:val="right"/>
            </w:pPr>
            <w:r>
              <w:t>UN</w:t>
            </w:r>
          </w:p>
        </w:tc>
        <w:tc>
          <w:tcPr>
            <w:tcW w:w="1476" w:type="dxa"/>
          </w:tcPr>
          <w:p w14:paraId="5EE31FEE" w14:textId="77777777" w:rsidR="00746869" w:rsidRDefault="00746869" w:rsidP="00FA2ED0">
            <w:pPr>
              <w:pStyle w:val="TableParagraph"/>
              <w:jc w:val="center"/>
            </w:pPr>
          </w:p>
          <w:p w14:paraId="4A4CD217" w14:textId="77777777" w:rsidR="00746869" w:rsidRDefault="00746869" w:rsidP="00FA2ED0">
            <w:pPr>
              <w:pStyle w:val="TableParagraph"/>
              <w:jc w:val="center"/>
            </w:pPr>
          </w:p>
          <w:p w14:paraId="00249407" w14:textId="77777777" w:rsidR="00746869" w:rsidRDefault="00746869" w:rsidP="00FA2ED0">
            <w:pPr>
              <w:pStyle w:val="TableParagraph"/>
              <w:jc w:val="center"/>
            </w:pPr>
          </w:p>
          <w:p w14:paraId="164F7197" w14:textId="77777777" w:rsidR="00746869" w:rsidRDefault="00746869" w:rsidP="00FA2ED0">
            <w:pPr>
              <w:pStyle w:val="TableParagraph"/>
              <w:spacing w:before="9"/>
              <w:jc w:val="center"/>
              <w:rPr>
                <w:sz w:val="21"/>
              </w:rPr>
            </w:pPr>
          </w:p>
          <w:p w14:paraId="00C5654F" w14:textId="77777777" w:rsidR="00746869" w:rsidRDefault="00746869" w:rsidP="00FA2ED0">
            <w:pPr>
              <w:pStyle w:val="TableParagraph"/>
              <w:spacing w:before="1"/>
              <w:ind w:left="108"/>
              <w:jc w:val="center"/>
            </w:pPr>
            <w:r>
              <w:t>10</w:t>
            </w:r>
          </w:p>
        </w:tc>
      </w:tr>
      <w:tr w:rsidR="00746869" w14:paraId="2D5E9C78" w14:textId="77777777" w:rsidTr="00FA2ED0">
        <w:trPr>
          <w:trHeight w:val="1074"/>
        </w:trPr>
        <w:tc>
          <w:tcPr>
            <w:tcW w:w="684" w:type="dxa"/>
          </w:tcPr>
          <w:p w14:paraId="47CFD505" w14:textId="77777777" w:rsidR="00746869" w:rsidRDefault="00746869" w:rsidP="00FA2ED0">
            <w:pPr>
              <w:pStyle w:val="TableParagraph"/>
              <w:spacing w:before="11"/>
              <w:rPr>
                <w:sz w:val="32"/>
              </w:rPr>
            </w:pPr>
          </w:p>
          <w:p w14:paraId="0B2C0107" w14:textId="77777777" w:rsidR="00746869" w:rsidRDefault="00746869" w:rsidP="00FA2ED0">
            <w:pPr>
              <w:pStyle w:val="TableParagraph"/>
              <w:ind w:left="87" w:right="77"/>
              <w:jc w:val="center"/>
            </w:pPr>
            <w:r>
              <w:t>07</w:t>
            </w:r>
          </w:p>
        </w:tc>
        <w:tc>
          <w:tcPr>
            <w:tcW w:w="1579" w:type="dxa"/>
          </w:tcPr>
          <w:p w14:paraId="323025B6" w14:textId="77777777" w:rsidR="00746869" w:rsidRDefault="00746869" w:rsidP="00FA2ED0">
            <w:pPr>
              <w:pStyle w:val="TableParagraph"/>
              <w:spacing w:line="268" w:lineRule="exact"/>
              <w:ind w:left="235" w:right="225"/>
              <w:jc w:val="center"/>
            </w:pPr>
            <w:r>
              <w:t>00076998</w:t>
            </w:r>
          </w:p>
          <w:p w14:paraId="7C238B7C" w14:textId="77777777" w:rsidR="00746869" w:rsidRDefault="00746869" w:rsidP="00FA2ED0">
            <w:pPr>
              <w:pStyle w:val="TableParagraph"/>
              <w:spacing w:line="270" w:lineRule="atLeast"/>
              <w:ind w:left="160" w:right="147" w:hanging="2"/>
              <w:jc w:val="center"/>
            </w:pPr>
            <w:r>
              <w:t>SACHE 10</w:t>
            </w:r>
            <w:r>
              <w:rPr>
                <w:spacing w:val="1"/>
              </w:rPr>
              <w:t xml:space="preserve"> </w:t>
            </w:r>
            <w:r>
              <w:t>GRAMA (cód.:</w:t>
            </w:r>
            <w:r>
              <w:rPr>
                <w:spacing w:val="-47"/>
              </w:rPr>
              <w:t xml:space="preserve"> </w:t>
            </w:r>
            <w:r>
              <w:t>2039)</w:t>
            </w:r>
          </w:p>
        </w:tc>
        <w:tc>
          <w:tcPr>
            <w:tcW w:w="4963" w:type="dxa"/>
          </w:tcPr>
          <w:p w14:paraId="7AAB021D" w14:textId="77777777" w:rsidR="00746869" w:rsidRDefault="00746869" w:rsidP="00FA2ED0">
            <w:pPr>
              <w:pStyle w:val="TableParagraph"/>
              <w:ind w:left="107" w:right="93"/>
              <w:jc w:val="both"/>
            </w:pPr>
            <w:r>
              <w:t>CHA - HIBISCO ACONDICIONADO EM CAIXA COM 10</w:t>
            </w:r>
            <w:r>
              <w:rPr>
                <w:spacing w:val="1"/>
              </w:rPr>
              <w:t xml:space="preserve"> </w:t>
            </w:r>
            <w:r>
              <w:t>SACHES</w:t>
            </w:r>
            <w:r>
              <w:rPr>
                <w:spacing w:val="1"/>
              </w:rPr>
              <w:t xml:space="preserve"> </w:t>
            </w:r>
            <w:r>
              <w:t>COM</w:t>
            </w:r>
            <w:r>
              <w:rPr>
                <w:spacing w:val="1"/>
              </w:rPr>
              <w:t xml:space="preserve"> </w:t>
            </w:r>
            <w:r>
              <w:t>25</w:t>
            </w:r>
            <w:r>
              <w:rPr>
                <w:spacing w:val="1"/>
              </w:rPr>
              <w:t xml:space="preserve"> </w:t>
            </w:r>
            <w:r>
              <w:t>GRAMAS,</w:t>
            </w:r>
            <w:r>
              <w:rPr>
                <w:spacing w:val="1"/>
              </w:rPr>
              <w:t xml:space="preserve"> </w:t>
            </w:r>
            <w:r>
              <w:t>EM</w:t>
            </w:r>
            <w:r>
              <w:rPr>
                <w:spacing w:val="1"/>
              </w:rPr>
              <w:t xml:space="preserve"> </w:t>
            </w:r>
            <w:r>
              <w:t>EMBALAGEM</w:t>
            </w:r>
            <w:r>
              <w:rPr>
                <w:spacing w:val="-47"/>
              </w:rPr>
              <w:t xml:space="preserve"> </w:t>
            </w:r>
            <w:r>
              <w:t>APROPRIADA</w:t>
            </w:r>
          </w:p>
        </w:tc>
        <w:tc>
          <w:tcPr>
            <w:tcW w:w="1783" w:type="dxa"/>
          </w:tcPr>
          <w:p w14:paraId="0D7D0C4C" w14:textId="77777777" w:rsidR="00746869" w:rsidRDefault="00746869" w:rsidP="00FA2ED0">
            <w:pPr>
              <w:pStyle w:val="TableParagraph"/>
              <w:spacing w:before="11"/>
              <w:rPr>
                <w:sz w:val="32"/>
              </w:rPr>
            </w:pPr>
          </w:p>
          <w:p w14:paraId="114D7988" w14:textId="77777777" w:rsidR="00746869" w:rsidRDefault="00746869" w:rsidP="00FA2ED0">
            <w:pPr>
              <w:pStyle w:val="TableParagraph"/>
              <w:ind w:right="763"/>
              <w:jc w:val="right"/>
            </w:pPr>
            <w:r>
              <w:t>CX</w:t>
            </w:r>
          </w:p>
        </w:tc>
        <w:tc>
          <w:tcPr>
            <w:tcW w:w="1476" w:type="dxa"/>
          </w:tcPr>
          <w:p w14:paraId="643C198A" w14:textId="77777777" w:rsidR="00746869" w:rsidRDefault="00746869" w:rsidP="00FA2ED0">
            <w:pPr>
              <w:pStyle w:val="TableParagraph"/>
              <w:spacing w:before="11"/>
              <w:jc w:val="center"/>
              <w:rPr>
                <w:sz w:val="32"/>
              </w:rPr>
            </w:pPr>
          </w:p>
          <w:p w14:paraId="70ACB9BE" w14:textId="77777777" w:rsidR="00746869" w:rsidRDefault="00746869" w:rsidP="00FA2ED0">
            <w:pPr>
              <w:pStyle w:val="TableParagraph"/>
              <w:ind w:left="108"/>
              <w:jc w:val="center"/>
            </w:pPr>
            <w:r>
              <w:t>40</w:t>
            </w:r>
          </w:p>
        </w:tc>
      </w:tr>
      <w:tr w:rsidR="00746869" w14:paraId="19E4230C" w14:textId="77777777" w:rsidTr="00FA2ED0">
        <w:trPr>
          <w:trHeight w:val="1875"/>
        </w:trPr>
        <w:tc>
          <w:tcPr>
            <w:tcW w:w="684" w:type="dxa"/>
          </w:tcPr>
          <w:p w14:paraId="21A5778B" w14:textId="77777777" w:rsidR="00746869" w:rsidRDefault="00746869" w:rsidP="00FA2ED0">
            <w:pPr>
              <w:pStyle w:val="TableParagraph"/>
            </w:pPr>
          </w:p>
          <w:p w14:paraId="63E7E211" w14:textId="77777777" w:rsidR="00746869" w:rsidRDefault="00746869" w:rsidP="00FA2ED0">
            <w:pPr>
              <w:pStyle w:val="TableParagraph"/>
            </w:pPr>
          </w:p>
          <w:p w14:paraId="51D88675" w14:textId="77777777" w:rsidR="00746869" w:rsidRDefault="00746869" w:rsidP="00FA2ED0">
            <w:pPr>
              <w:pStyle w:val="TableParagraph"/>
              <w:spacing w:before="6"/>
              <w:rPr>
                <w:sz w:val="21"/>
              </w:rPr>
            </w:pPr>
          </w:p>
          <w:p w14:paraId="7AAB2000" w14:textId="77777777" w:rsidR="00746869" w:rsidRDefault="00746869" w:rsidP="00FA2ED0">
            <w:pPr>
              <w:pStyle w:val="TableParagraph"/>
              <w:ind w:left="87" w:right="77"/>
              <w:jc w:val="center"/>
            </w:pPr>
            <w:r>
              <w:t>08</w:t>
            </w:r>
          </w:p>
        </w:tc>
        <w:tc>
          <w:tcPr>
            <w:tcW w:w="1579" w:type="dxa"/>
          </w:tcPr>
          <w:p w14:paraId="11F7969D" w14:textId="77777777" w:rsidR="00746869" w:rsidRDefault="00746869" w:rsidP="00FA2ED0">
            <w:pPr>
              <w:pStyle w:val="TableParagraph"/>
              <w:spacing w:before="8"/>
              <w:rPr>
                <w:sz w:val="32"/>
              </w:rPr>
            </w:pPr>
          </w:p>
          <w:p w14:paraId="6259CD30" w14:textId="77777777" w:rsidR="00746869" w:rsidRDefault="00746869" w:rsidP="00FA2ED0">
            <w:pPr>
              <w:pStyle w:val="TableParagraph"/>
              <w:spacing w:before="1" w:line="267" w:lineRule="exact"/>
              <w:ind w:left="235" w:right="225"/>
              <w:jc w:val="center"/>
            </w:pPr>
            <w:r>
              <w:t>00012192</w:t>
            </w:r>
          </w:p>
          <w:p w14:paraId="2A21A792" w14:textId="77777777" w:rsidR="00746869" w:rsidRDefault="00746869" w:rsidP="00FA2ED0">
            <w:pPr>
              <w:pStyle w:val="TableParagraph"/>
              <w:ind w:left="237" w:right="225"/>
              <w:jc w:val="center"/>
            </w:pPr>
            <w:r>
              <w:t>PACOTE 100</w:t>
            </w:r>
            <w:r>
              <w:rPr>
                <w:spacing w:val="-47"/>
              </w:rPr>
              <w:t xml:space="preserve"> </w:t>
            </w:r>
            <w:r>
              <w:t>UNIDADE</w:t>
            </w:r>
            <w:r>
              <w:rPr>
                <w:spacing w:val="1"/>
              </w:rPr>
              <w:t xml:space="preserve"> </w:t>
            </w:r>
            <w:r>
              <w:t>(cód.:</w:t>
            </w:r>
            <w:r>
              <w:rPr>
                <w:spacing w:val="-2"/>
              </w:rPr>
              <w:t xml:space="preserve"> </w:t>
            </w:r>
            <w:r>
              <w:t>201)</w:t>
            </w:r>
          </w:p>
        </w:tc>
        <w:tc>
          <w:tcPr>
            <w:tcW w:w="4963" w:type="dxa"/>
          </w:tcPr>
          <w:p w14:paraId="68264C8D" w14:textId="77777777" w:rsidR="00746869" w:rsidRDefault="00746869" w:rsidP="00FA2ED0">
            <w:pPr>
              <w:pStyle w:val="TableParagraph"/>
              <w:ind w:left="107" w:right="93"/>
              <w:jc w:val="both"/>
            </w:pPr>
            <w:r>
              <w:t>SACO PARA LIXO DOMESTICO - SACO PLASTICO PARA</w:t>
            </w:r>
            <w:r>
              <w:rPr>
                <w:spacing w:val="-47"/>
              </w:rPr>
              <w:t xml:space="preserve"> </w:t>
            </w:r>
            <w:r>
              <w:t>LIXO, COM CAPACIDADE PARA 100 LITROS, NA COR</w:t>
            </w:r>
            <w:r>
              <w:rPr>
                <w:spacing w:val="1"/>
              </w:rPr>
              <w:t xml:space="preserve"> </w:t>
            </w:r>
            <w:r>
              <w:t>PRETA,</w:t>
            </w:r>
            <w:r>
              <w:rPr>
                <w:spacing w:val="-8"/>
              </w:rPr>
              <w:t xml:space="preserve"> </w:t>
            </w:r>
            <w:r>
              <w:t>MEDINDO</w:t>
            </w:r>
            <w:r>
              <w:rPr>
                <w:spacing w:val="-5"/>
              </w:rPr>
              <w:t xml:space="preserve"> </w:t>
            </w:r>
            <w:r>
              <w:t>APROXIMADAMENTE</w:t>
            </w:r>
            <w:r>
              <w:rPr>
                <w:spacing w:val="-9"/>
              </w:rPr>
              <w:t xml:space="preserve"> </w:t>
            </w:r>
            <w:r>
              <w:t>75</w:t>
            </w:r>
            <w:r>
              <w:rPr>
                <w:spacing w:val="-6"/>
              </w:rPr>
              <w:t xml:space="preserve"> </w:t>
            </w:r>
            <w:r>
              <w:t>X</w:t>
            </w:r>
            <w:r>
              <w:rPr>
                <w:spacing w:val="-5"/>
              </w:rPr>
              <w:t xml:space="preserve"> </w:t>
            </w:r>
            <w:r>
              <w:t>1,05</w:t>
            </w:r>
            <w:r>
              <w:rPr>
                <w:spacing w:val="-5"/>
              </w:rPr>
              <w:t xml:space="preserve"> </w:t>
            </w:r>
            <w:r>
              <w:t>CM</w:t>
            </w:r>
            <w:r>
              <w:rPr>
                <w:spacing w:val="-47"/>
              </w:rPr>
              <w:t xml:space="preserve"> </w:t>
            </w:r>
            <w:r>
              <w:t>COM</w:t>
            </w:r>
            <w:r>
              <w:rPr>
                <w:spacing w:val="1"/>
              </w:rPr>
              <w:t xml:space="preserve"> </w:t>
            </w:r>
            <w:r>
              <w:t>ESPESSURA</w:t>
            </w:r>
            <w:r>
              <w:rPr>
                <w:spacing w:val="1"/>
              </w:rPr>
              <w:t xml:space="preserve"> </w:t>
            </w:r>
            <w:r>
              <w:t>DE</w:t>
            </w:r>
            <w:r>
              <w:rPr>
                <w:spacing w:val="1"/>
              </w:rPr>
              <w:t xml:space="preserve"> </w:t>
            </w:r>
            <w:r>
              <w:t>10</w:t>
            </w:r>
            <w:r>
              <w:rPr>
                <w:spacing w:val="1"/>
              </w:rPr>
              <w:t xml:space="preserve"> </w:t>
            </w:r>
            <w:r>
              <w:t>MICRAS,</w:t>
            </w:r>
            <w:r>
              <w:rPr>
                <w:spacing w:val="1"/>
              </w:rPr>
              <w:t xml:space="preserve"> </w:t>
            </w:r>
            <w:r>
              <w:t>A</w:t>
            </w:r>
            <w:r>
              <w:rPr>
                <w:spacing w:val="1"/>
              </w:rPr>
              <w:t xml:space="preserve"> </w:t>
            </w:r>
            <w:r>
              <w:t>EMBALAGEM</w:t>
            </w:r>
            <w:r>
              <w:rPr>
                <w:spacing w:val="1"/>
              </w:rPr>
              <w:t xml:space="preserve"> </w:t>
            </w:r>
            <w:r>
              <w:t>DEVE</w:t>
            </w:r>
            <w:r>
              <w:rPr>
                <w:spacing w:val="1"/>
              </w:rPr>
              <w:t xml:space="preserve"> </w:t>
            </w:r>
            <w:r>
              <w:t>CONTER</w:t>
            </w:r>
            <w:r>
              <w:rPr>
                <w:spacing w:val="1"/>
              </w:rPr>
              <w:t xml:space="preserve"> </w:t>
            </w:r>
            <w:r>
              <w:t>DADOS</w:t>
            </w:r>
            <w:r>
              <w:rPr>
                <w:spacing w:val="1"/>
              </w:rPr>
              <w:t xml:space="preserve"> </w:t>
            </w:r>
            <w:r>
              <w:t>DE</w:t>
            </w:r>
            <w:r>
              <w:rPr>
                <w:spacing w:val="1"/>
              </w:rPr>
              <w:t xml:space="preserve"> </w:t>
            </w:r>
            <w:r>
              <w:t>IDENTIFICACAO</w:t>
            </w:r>
            <w:r>
              <w:rPr>
                <w:spacing w:val="1"/>
              </w:rPr>
              <w:t xml:space="preserve"> </w:t>
            </w:r>
            <w:r>
              <w:t>DO</w:t>
            </w:r>
            <w:r>
              <w:rPr>
                <w:spacing w:val="1"/>
              </w:rPr>
              <w:t xml:space="preserve"> </w:t>
            </w:r>
            <w:r>
              <w:t>PRODUTO</w:t>
            </w:r>
            <w:r>
              <w:rPr>
                <w:spacing w:val="10"/>
              </w:rPr>
              <w:t xml:space="preserve"> </w:t>
            </w:r>
            <w:r>
              <w:t>E</w:t>
            </w:r>
            <w:r>
              <w:rPr>
                <w:spacing w:val="4"/>
              </w:rPr>
              <w:t xml:space="preserve"> </w:t>
            </w:r>
            <w:r>
              <w:t>MARCA</w:t>
            </w:r>
            <w:r>
              <w:rPr>
                <w:spacing w:val="6"/>
              </w:rPr>
              <w:t xml:space="preserve"> </w:t>
            </w:r>
            <w:r>
              <w:t>DO</w:t>
            </w:r>
            <w:r>
              <w:rPr>
                <w:spacing w:val="6"/>
              </w:rPr>
              <w:t xml:space="preserve"> </w:t>
            </w:r>
            <w:r>
              <w:t>FABRICANTE,</w:t>
            </w:r>
            <w:r>
              <w:rPr>
                <w:spacing w:val="8"/>
              </w:rPr>
              <w:t xml:space="preserve"> </w:t>
            </w:r>
            <w:r>
              <w:t>RESISTENTE</w:t>
            </w:r>
          </w:p>
          <w:p w14:paraId="2053A620" w14:textId="77777777" w:rsidR="00746869" w:rsidRDefault="00746869" w:rsidP="00FA2ED0">
            <w:pPr>
              <w:pStyle w:val="TableParagraph"/>
              <w:spacing w:line="248" w:lineRule="exact"/>
              <w:ind w:left="107"/>
              <w:jc w:val="both"/>
            </w:pPr>
            <w:r>
              <w:t>PARA</w:t>
            </w:r>
            <w:r>
              <w:rPr>
                <w:spacing w:val="-3"/>
              </w:rPr>
              <w:t xml:space="preserve"> </w:t>
            </w:r>
            <w:r>
              <w:t>LIXO</w:t>
            </w:r>
            <w:r>
              <w:rPr>
                <w:spacing w:val="-1"/>
              </w:rPr>
              <w:t xml:space="preserve"> </w:t>
            </w:r>
            <w:r>
              <w:t>PESADO</w:t>
            </w:r>
          </w:p>
        </w:tc>
        <w:tc>
          <w:tcPr>
            <w:tcW w:w="1783" w:type="dxa"/>
          </w:tcPr>
          <w:p w14:paraId="4418D87D" w14:textId="77777777" w:rsidR="00746869" w:rsidRDefault="00746869" w:rsidP="00FA2ED0">
            <w:pPr>
              <w:pStyle w:val="TableParagraph"/>
            </w:pPr>
          </w:p>
          <w:p w14:paraId="08361C77" w14:textId="77777777" w:rsidR="00746869" w:rsidRDefault="00746869" w:rsidP="00FA2ED0">
            <w:pPr>
              <w:pStyle w:val="TableParagraph"/>
            </w:pPr>
          </w:p>
          <w:p w14:paraId="1EEEA7AC" w14:textId="77777777" w:rsidR="00746869" w:rsidRDefault="00746869" w:rsidP="00FA2ED0">
            <w:pPr>
              <w:pStyle w:val="TableParagraph"/>
              <w:spacing w:before="6"/>
              <w:rPr>
                <w:sz w:val="21"/>
              </w:rPr>
            </w:pPr>
          </w:p>
          <w:p w14:paraId="44A32BEE" w14:textId="77777777" w:rsidR="00746869" w:rsidRDefault="00746869" w:rsidP="00FA2ED0">
            <w:pPr>
              <w:pStyle w:val="TableParagraph"/>
              <w:ind w:right="709"/>
              <w:jc w:val="right"/>
            </w:pPr>
            <w:r>
              <w:t>PCT</w:t>
            </w:r>
          </w:p>
        </w:tc>
        <w:tc>
          <w:tcPr>
            <w:tcW w:w="1476" w:type="dxa"/>
          </w:tcPr>
          <w:p w14:paraId="42D91703" w14:textId="77777777" w:rsidR="00746869" w:rsidRDefault="00746869" w:rsidP="00FA2ED0">
            <w:pPr>
              <w:pStyle w:val="TableParagraph"/>
              <w:jc w:val="center"/>
            </w:pPr>
          </w:p>
          <w:p w14:paraId="1D54A7DB" w14:textId="77777777" w:rsidR="00746869" w:rsidRDefault="00746869" w:rsidP="00FA2ED0">
            <w:pPr>
              <w:pStyle w:val="TableParagraph"/>
              <w:jc w:val="center"/>
            </w:pPr>
          </w:p>
          <w:p w14:paraId="53B84743" w14:textId="77777777" w:rsidR="00746869" w:rsidRDefault="00746869" w:rsidP="00FA2ED0">
            <w:pPr>
              <w:pStyle w:val="TableParagraph"/>
              <w:spacing w:before="6"/>
              <w:jc w:val="center"/>
              <w:rPr>
                <w:sz w:val="21"/>
              </w:rPr>
            </w:pPr>
          </w:p>
          <w:p w14:paraId="5F92B2D9" w14:textId="77777777" w:rsidR="00746869" w:rsidRDefault="00746869" w:rsidP="00FA2ED0">
            <w:pPr>
              <w:pStyle w:val="TableParagraph"/>
              <w:ind w:left="108"/>
              <w:jc w:val="center"/>
            </w:pPr>
            <w:r>
              <w:t>10</w:t>
            </w:r>
          </w:p>
        </w:tc>
      </w:tr>
      <w:tr w:rsidR="00746869" w14:paraId="181331A7" w14:textId="77777777" w:rsidTr="00FA2ED0">
        <w:trPr>
          <w:trHeight w:val="1074"/>
        </w:trPr>
        <w:tc>
          <w:tcPr>
            <w:tcW w:w="684" w:type="dxa"/>
          </w:tcPr>
          <w:p w14:paraId="602152A2" w14:textId="77777777" w:rsidR="00746869" w:rsidRDefault="00746869" w:rsidP="00FA2ED0">
            <w:pPr>
              <w:pStyle w:val="TableParagraph"/>
              <w:spacing w:before="11"/>
              <w:rPr>
                <w:sz w:val="32"/>
              </w:rPr>
            </w:pPr>
          </w:p>
          <w:p w14:paraId="796BF16E" w14:textId="77777777" w:rsidR="00746869" w:rsidRDefault="00746869" w:rsidP="00FA2ED0">
            <w:pPr>
              <w:pStyle w:val="TableParagraph"/>
              <w:ind w:left="87" w:right="77"/>
              <w:jc w:val="center"/>
            </w:pPr>
            <w:r>
              <w:t>09</w:t>
            </w:r>
          </w:p>
        </w:tc>
        <w:tc>
          <w:tcPr>
            <w:tcW w:w="1579" w:type="dxa"/>
          </w:tcPr>
          <w:p w14:paraId="3D1A0E55" w14:textId="77777777" w:rsidR="00746869" w:rsidRDefault="00746869" w:rsidP="00FA2ED0">
            <w:pPr>
              <w:pStyle w:val="TableParagraph"/>
              <w:spacing w:line="268" w:lineRule="exact"/>
              <w:ind w:left="234" w:right="225"/>
              <w:jc w:val="center"/>
            </w:pPr>
            <w:r>
              <w:t>0009605</w:t>
            </w:r>
          </w:p>
          <w:p w14:paraId="2BA4B902" w14:textId="77777777" w:rsidR="00746869" w:rsidRDefault="00746869" w:rsidP="00FA2ED0">
            <w:pPr>
              <w:pStyle w:val="TableParagraph"/>
              <w:spacing w:line="270" w:lineRule="atLeast"/>
              <w:ind w:left="237" w:right="225"/>
              <w:jc w:val="center"/>
            </w:pPr>
            <w:r>
              <w:t>PACOTE 100</w:t>
            </w:r>
            <w:r>
              <w:rPr>
                <w:spacing w:val="-47"/>
              </w:rPr>
              <w:t xml:space="preserve"> </w:t>
            </w:r>
            <w:r>
              <w:t>UNIDADE</w:t>
            </w:r>
            <w:r>
              <w:rPr>
                <w:spacing w:val="1"/>
              </w:rPr>
              <w:t xml:space="preserve"> </w:t>
            </w:r>
            <w:r>
              <w:t>(cód.:</w:t>
            </w:r>
            <w:r>
              <w:rPr>
                <w:spacing w:val="-2"/>
              </w:rPr>
              <w:t xml:space="preserve"> </w:t>
            </w:r>
            <w:r>
              <w:t>201)</w:t>
            </w:r>
          </w:p>
        </w:tc>
        <w:tc>
          <w:tcPr>
            <w:tcW w:w="4963" w:type="dxa"/>
          </w:tcPr>
          <w:p w14:paraId="695A4B4E" w14:textId="77777777" w:rsidR="00746869" w:rsidRDefault="00746869" w:rsidP="00FA2ED0">
            <w:pPr>
              <w:pStyle w:val="TableParagraph"/>
              <w:ind w:left="107" w:right="93"/>
              <w:jc w:val="both"/>
            </w:pPr>
            <w:r>
              <w:t>SACO</w:t>
            </w:r>
            <w:r>
              <w:rPr>
                <w:spacing w:val="-13"/>
              </w:rPr>
              <w:t xml:space="preserve"> </w:t>
            </w:r>
            <w:r>
              <w:t>PARA</w:t>
            </w:r>
            <w:r>
              <w:rPr>
                <w:spacing w:val="-11"/>
              </w:rPr>
              <w:t xml:space="preserve"> </w:t>
            </w:r>
            <w:r>
              <w:t>LIXO</w:t>
            </w:r>
            <w:r>
              <w:rPr>
                <w:spacing w:val="-13"/>
              </w:rPr>
              <w:t xml:space="preserve"> </w:t>
            </w:r>
            <w:r>
              <w:t>DOMESTICO</w:t>
            </w:r>
            <w:r>
              <w:rPr>
                <w:spacing w:val="-8"/>
              </w:rPr>
              <w:t xml:space="preserve"> </w:t>
            </w:r>
            <w:r>
              <w:t>-</w:t>
            </w:r>
            <w:r>
              <w:rPr>
                <w:spacing w:val="-11"/>
              </w:rPr>
              <w:t xml:space="preserve"> </w:t>
            </w:r>
            <w:r>
              <w:t>DE</w:t>
            </w:r>
            <w:r>
              <w:rPr>
                <w:spacing w:val="-12"/>
              </w:rPr>
              <w:t xml:space="preserve"> </w:t>
            </w:r>
            <w:r>
              <w:t>POLIETILENO,</w:t>
            </w:r>
            <w:r>
              <w:rPr>
                <w:spacing w:val="-9"/>
              </w:rPr>
              <w:t xml:space="preserve"> </w:t>
            </w:r>
            <w:r>
              <w:t>COM</w:t>
            </w:r>
            <w:r>
              <w:rPr>
                <w:spacing w:val="-48"/>
              </w:rPr>
              <w:t xml:space="preserve"> </w:t>
            </w:r>
            <w:r>
              <w:t>CAPACIDADE</w:t>
            </w:r>
            <w:r>
              <w:rPr>
                <w:spacing w:val="1"/>
              </w:rPr>
              <w:t xml:space="preserve"> </w:t>
            </w:r>
            <w:r>
              <w:t>DE</w:t>
            </w:r>
            <w:r>
              <w:rPr>
                <w:spacing w:val="1"/>
              </w:rPr>
              <w:t xml:space="preserve"> </w:t>
            </w:r>
            <w:r>
              <w:t>50</w:t>
            </w:r>
            <w:r>
              <w:rPr>
                <w:spacing w:val="1"/>
              </w:rPr>
              <w:t xml:space="preserve"> </w:t>
            </w:r>
            <w:r>
              <w:t>LITROS,</w:t>
            </w:r>
            <w:r>
              <w:rPr>
                <w:spacing w:val="1"/>
              </w:rPr>
              <w:t xml:space="preserve"> </w:t>
            </w:r>
            <w:r>
              <w:t>MEDINDO</w:t>
            </w:r>
            <w:r>
              <w:rPr>
                <w:spacing w:val="1"/>
              </w:rPr>
              <w:t xml:space="preserve"> </w:t>
            </w:r>
            <w:r>
              <w:t>(63CMX0,80CM),</w:t>
            </w:r>
            <w:r>
              <w:rPr>
                <w:spacing w:val="35"/>
              </w:rPr>
              <w:t xml:space="preserve"> </w:t>
            </w:r>
            <w:r>
              <w:t>NA</w:t>
            </w:r>
            <w:r>
              <w:rPr>
                <w:spacing w:val="33"/>
              </w:rPr>
              <w:t xml:space="preserve"> </w:t>
            </w:r>
            <w:r>
              <w:t>COR</w:t>
            </w:r>
            <w:r>
              <w:rPr>
                <w:spacing w:val="32"/>
              </w:rPr>
              <w:t xml:space="preserve"> </w:t>
            </w:r>
            <w:r>
              <w:t>PRETA,</w:t>
            </w:r>
            <w:r>
              <w:rPr>
                <w:spacing w:val="35"/>
              </w:rPr>
              <w:t xml:space="preserve"> </w:t>
            </w:r>
            <w:r>
              <w:t>CONTENDO</w:t>
            </w:r>
            <w:r>
              <w:rPr>
                <w:spacing w:val="37"/>
              </w:rPr>
              <w:t xml:space="preserve"> </w:t>
            </w:r>
            <w:r>
              <w:t>10</w:t>
            </w:r>
          </w:p>
          <w:p w14:paraId="4807D769" w14:textId="77777777" w:rsidR="00746869" w:rsidRDefault="00746869" w:rsidP="00FA2ED0">
            <w:pPr>
              <w:pStyle w:val="TableParagraph"/>
              <w:spacing w:line="249" w:lineRule="exact"/>
              <w:ind w:left="107"/>
            </w:pPr>
            <w:r>
              <w:t>UNIDADES.</w:t>
            </w:r>
          </w:p>
        </w:tc>
        <w:tc>
          <w:tcPr>
            <w:tcW w:w="1783" w:type="dxa"/>
          </w:tcPr>
          <w:p w14:paraId="6FDFBC72" w14:textId="77777777" w:rsidR="00746869" w:rsidRDefault="00746869" w:rsidP="00FA2ED0">
            <w:pPr>
              <w:pStyle w:val="TableParagraph"/>
              <w:spacing w:before="11"/>
              <w:rPr>
                <w:sz w:val="32"/>
              </w:rPr>
            </w:pPr>
          </w:p>
          <w:p w14:paraId="754D516E" w14:textId="77777777" w:rsidR="00746869" w:rsidRDefault="00746869" w:rsidP="00FA2ED0">
            <w:pPr>
              <w:pStyle w:val="TableParagraph"/>
              <w:ind w:right="709"/>
              <w:jc w:val="right"/>
            </w:pPr>
            <w:r>
              <w:t>PCT</w:t>
            </w:r>
          </w:p>
        </w:tc>
        <w:tc>
          <w:tcPr>
            <w:tcW w:w="1476" w:type="dxa"/>
          </w:tcPr>
          <w:p w14:paraId="3239D815" w14:textId="77777777" w:rsidR="00746869" w:rsidRDefault="00746869" w:rsidP="00FA2ED0">
            <w:pPr>
              <w:pStyle w:val="TableParagraph"/>
              <w:spacing w:before="11"/>
              <w:jc w:val="center"/>
              <w:rPr>
                <w:sz w:val="32"/>
              </w:rPr>
            </w:pPr>
          </w:p>
          <w:p w14:paraId="70235F7D" w14:textId="77777777" w:rsidR="00746869" w:rsidRDefault="00746869" w:rsidP="00FA2ED0">
            <w:pPr>
              <w:pStyle w:val="TableParagraph"/>
              <w:ind w:left="108"/>
              <w:jc w:val="center"/>
            </w:pPr>
            <w:r>
              <w:t>10</w:t>
            </w:r>
          </w:p>
        </w:tc>
      </w:tr>
      <w:tr w:rsidR="00746869" w14:paraId="0E80E1F8" w14:textId="77777777" w:rsidTr="00FA2ED0">
        <w:trPr>
          <w:trHeight w:val="1071"/>
        </w:trPr>
        <w:tc>
          <w:tcPr>
            <w:tcW w:w="684" w:type="dxa"/>
          </w:tcPr>
          <w:p w14:paraId="3364953B" w14:textId="77777777" w:rsidR="00746869" w:rsidRDefault="00746869" w:rsidP="00FA2ED0">
            <w:pPr>
              <w:pStyle w:val="TableParagraph"/>
              <w:spacing w:before="8"/>
              <w:rPr>
                <w:sz w:val="32"/>
              </w:rPr>
            </w:pPr>
          </w:p>
          <w:p w14:paraId="34BDCFCD" w14:textId="77777777" w:rsidR="00746869" w:rsidRDefault="00746869" w:rsidP="00FA2ED0">
            <w:pPr>
              <w:pStyle w:val="TableParagraph"/>
              <w:spacing w:before="1"/>
              <w:ind w:left="87" w:right="77"/>
              <w:jc w:val="center"/>
            </w:pPr>
            <w:r>
              <w:t>10</w:t>
            </w:r>
          </w:p>
        </w:tc>
        <w:tc>
          <w:tcPr>
            <w:tcW w:w="1579" w:type="dxa"/>
          </w:tcPr>
          <w:p w14:paraId="70D9BD5E" w14:textId="77777777" w:rsidR="00746869" w:rsidRDefault="00746869" w:rsidP="00FA2ED0">
            <w:pPr>
              <w:pStyle w:val="TableParagraph"/>
              <w:spacing w:line="265" w:lineRule="exact"/>
              <w:ind w:left="233" w:right="225"/>
              <w:jc w:val="center"/>
            </w:pPr>
            <w:r>
              <w:t>130548-4</w:t>
            </w:r>
          </w:p>
          <w:p w14:paraId="6C42AD71" w14:textId="77777777" w:rsidR="00746869" w:rsidRDefault="00746869" w:rsidP="00FA2ED0">
            <w:pPr>
              <w:pStyle w:val="TableParagraph"/>
              <w:spacing w:line="270" w:lineRule="atLeast"/>
              <w:ind w:left="237" w:right="225"/>
              <w:jc w:val="center"/>
            </w:pPr>
            <w:r>
              <w:t>PACOTE 100</w:t>
            </w:r>
            <w:r>
              <w:rPr>
                <w:spacing w:val="-47"/>
              </w:rPr>
              <w:t xml:space="preserve"> </w:t>
            </w:r>
            <w:r>
              <w:t>UNIDADE</w:t>
            </w:r>
            <w:r>
              <w:rPr>
                <w:spacing w:val="1"/>
              </w:rPr>
              <w:t xml:space="preserve"> </w:t>
            </w:r>
            <w:r>
              <w:t>(cód.:</w:t>
            </w:r>
            <w:r>
              <w:rPr>
                <w:spacing w:val="-2"/>
              </w:rPr>
              <w:t xml:space="preserve"> </w:t>
            </w:r>
            <w:r>
              <w:t>201)</w:t>
            </w:r>
          </w:p>
        </w:tc>
        <w:tc>
          <w:tcPr>
            <w:tcW w:w="4963" w:type="dxa"/>
          </w:tcPr>
          <w:p w14:paraId="5504B046" w14:textId="77777777" w:rsidR="00746869" w:rsidRDefault="00746869" w:rsidP="00FA2ED0">
            <w:pPr>
              <w:pStyle w:val="TableParagraph"/>
              <w:ind w:left="107" w:right="93"/>
              <w:jc w:val="both"/>
            </w:pPr>
            <w:r>
              <w:t>SACO</w:t>
            </w:r>
            <w:r>
              <w:rPr>
                <w:spacing w:val="-13"/>
              </w:rPr>
              <w:t xml:space="preserve"> </w:t>
            </w:r>
            <w:r>
              <w:t>PARA</w:t>
            </w:r>
            <w:r>
              <w:rPr>
                <w:spacing w:val="-11"/>
              </w:rPr>
              <w:t xml:space="preserve"> </w:t>
            </w:r>
            <w:r>
              <w:t>LIXO</w:t>
            </w:r>
            <w:r>
              <w:rPr>
                <w:spacing w:val="-13"/>
              </w:rPr>
              <w:t xml:space="preserve"> </w:t>
            </w:r>
            <w:r>
              <w:t>DOMESTICO</w:t>
            </w:r>
            <w:r>
              <w:rPr>
                <w:spacing w:val="-8"/>
              </w:rPr>
              <w:t xml:space="preserve"> </w:t>
            </w:r>
            <w:r>
              <w:t>-</w:t>
            </w:r>
            <w:r>
              <w:rPr>
                <w:spacing w:val="-11"/>
              </w:rPr>
              <w:t xml:space="preserve"> </w:t>
            </w:r>
            <w:r>
              <w:t>DE</w:t>
            </w:r>
            <w:r>
              <w:rPr>
                <w:spacing w:val="-12"/>
              </w:rPr>
              <w:t xml:space="preserve"> </w:t>
            </w:r>
            <w:r>
              <w:t>POLIETILENO,</w:t>
            </w:r>
            <w:r>
              <w:rPr>
                <w:spacing w:val="-9"/>
              </w:rPr>
              <w:t xml:space="preserve"> </w:t>
            </w:r>
            <w:r>
              <w:t>COM</w:t>
            </w:r>
            <w:r>
              <w:rPr>
                <w:spacing w:val="-48"/>
              </w:rPr>
              <w:t xml:space="preserve"> </w:t>
            </w:r>
            <w:r>
              <w:t>CAPACIDADE</w:t>
            </w:r>
            <w:r>
              <w:rPr>
                <w:spacing w:val="1"/>
              </w:rPr>
              <w:t xml:space="preserve"> </w:t>
            </w:r>
            <w:r>
              <w:t>DE</w:t>
            </w:r>
            <w:r>
              <w:rPr>
                <w:spacing w:val="1"/>
              </w:rPr>
              <w:t xml:space="preserve"> </w:t>
            </w:r>
            <w:r>
              <w:t>15</w:t>
            </w:r>
            <w:r>
              <w:rPr>
                <w:spacing w:val="1"/>
              </w:rPr>
              <w:t xml:space="preserve"> </w:t>
            </w:r>
            <w:r>
              <w:t>LITROS,</w:t>
            </w:r>
            <w:r>
              <w:rPr>
                <w:spacing w:val="1"/>
              </w:rPr>
              <w:t xml:space="preserve"> </w:t>
            </w:r>
            <w:r>
              <w:t>MEDINDO</w:t>
            </w:r>
            <w:r>
              <w:rPr>
                <w:spacing w:val="1"/>
              </w:rPr>
              <w:t xml:space="preserve"> </w:t>
            </w:r>
            <w:r>
              <w:t xml:space="preserve">(LARG.39CMXALT.58CMXESP.0,05MM),    </w:t>
            </w:r>
            <w:r>
              <w:rPr>
                <w:spacing w:val="24"/>
              </w:rPr>
              <w:t xml:space="preserve"> </w:t>
            </w:r>
            <w:r>
              <w:t xml:space="preserve">NA    </w:t>
            </w:r>
            <w:r>
              <w:rPr>
                <w:spacing w:val="27"/>
              </w:rPr>
              <w:t xml:space="preserve"> </w:t>
            </w:r>
            <w:r>
              <w:t>COR</w:t>
            </w:r>
          </w:p>
          <w:p w14:paraId="2FEB60BF" w14:textId="77777777" w:rsidR="00746869" w:rsidRDefault="00746869" w:rsidP="00FA2ED0">
            <w:pPr>
              <w:pStyle w:val="TableParagraph"/>
              <w:spacing w:line="249" w:lineRule="exact"/>
              <w:ind w:left="107"/>
              <w:jc w:val="both"/>
            </w:pPr>
            <w:r>
              <w:t>PRETA, PESANDO</w:t>
            </w:r>
            <w:r>
              <w:rPr>
                <w:spacing w:val="-1"/>
              </w:rPr>
              <w:t xml:space="preserve"> </w:t>
            </w:r>
            <w:r>
              <w:t>850GRAMAS,</w:t>
            </w:r>
            <w:r>
              <w:rPr>
                <w:spacing w:val="1"/>
              </w:rPr>
              <w:t xml:space="preserve"> </w:t>
            </w:r>
            <w:r>
              <w:t>NBR</w:t>
            </w:r>
            <w:r>
              <w:rPr>
                <w:spacing w:val="-3"/>
              </w:rPr>
              <w:t xml:space="preserve"> </w:t>
            </w:r>
            <w:r>
              <w:t>9190,</w:t>
            </w:r>
            <w:r>
              <w:rPr>
                <w:spacing w:val="1"/>
              </w:rPr>
              <w:t xml:space="preserve"> </w:t>
            </w:r>
            <w:r>
              <w:t>NBR</w:t>
            </w:r>
            <w:r>
              <w:rPr>
                <w:spacing w:val="-3"/>
              </w:rPr>
              <w:t xml:space="preserve"> </w:t>
            </w:r>
            <w:r>
              <w:t>9191</w:t>
            </w:r>
          </w:p>
        </w:tc>
        <w:tc>
          <w:tcPr>
            <w:tcW w:w="1783" w:type="dxa"/>
          </w:tcPr>
          <w:p w14:paraId="73EB47C4" w14:textId="77777777" w:rsidR="00746869" w:rsidRDefault="00746869" w:rsidP="00FA2ED0">
            <w:pPr>
              <w:pStyle w:val="TableParagraph"/>
              <w:spacing w:before="8"/>
              <w:rPr>
                <w:sz w:val="32"/>
              </w:rPr>
            </w:pPr>
          </w:p>
          <w:p w14:paraId="242D15E1" w14:textId="77777777" w:rsidR="00746869" w:rsidRDefault="00746869" w:rsidP="00FA2ED0">
            <w:pPr>
              <w:pStyle w:val="TableParagraph"/>
              <w:spacing w:before="1"/>
              <w:ind w:right="709"/>
              <w:jc w:val="right"/>
            </w:pPr>
            <w:r>
              <w:t>PCT</w:t>
            </w:r>
          </w:p>
        </w:tc>
        <w:tc>
          <w:tcPr>
            <w:tcW w:w="1476" w:type="dxa"/>
          </w:tcPr>
          <w:p w14:paraId="70AD0CF6" w14:textId="77777777" w:rsidR="00746869" w:rsidRDefault="00746869" w:rsidP="00FA2ED0">
            <w:pPr>
              <w:pStyle w:val="TableParagraph"/>
              <w:spacing w:before="8"/>
              <w:jc w:val="center"/>
              <w:rPr>
                <w:sz w:val="32"/>
              </w:rPr>
            </w:pPr>
          </w:p>
          <w:p w14:paraId="39D72A5C" w14:textId="77777777" w:rsidR="00746869" w:rsidRDefault="00746869" w:rsidP="00FA2ED0">
            <w:pPr>
              <w:pStyle w:val="TableParagraph"/>
              <w:spacing w:before="1"/>
              <w:ind w:left="108"/>
              <w:jc w:val="center"/>
            </w:pPr>
            <w:r>
              <w:t>10</w:t>
            </w:r>
          </w:p>
        </w:tc>
      </w:tr>
    </w:tbl>
    <w:p w14:paraId="016992B5" w14:textId="77777777" w:rsidR="00746869" w:rsidRDefault="00746869" w:rsidP="00746869">
      <w:pPr>
        <w:rPr>
          <w:b/>
          <w:bCs/>
          <w:sz w:val="26"/>
          <w:szCs w:val="26"/>
        </w:rPr>
      </w:pPr>
    </w:p>
    <w:p w14:paraId="4A2DD24A" w14:textId="77777777" w:rsidR="00746869" w:rsidRDefault="00746869" w:rsidP="00746869">
      <w:pPr>
        <w:jc w:val="left"/>
        <w:rPr>
          <w:sz w:val="26"/>
          <w:szCs w:val="26"/>
          <w:lang w:val="x-none"/>
        </w:rPr>
      </w:pPr>
      <w:r w:rsidRPr="008E478F">
        <w:rPr>
          <w:b/>
          <w:bCs/>
          <w:sz w:val="26"/>
          <w:szCs w:val="26"/>
        </w:rPr>
        <w:t>1.3</w:t>
      </w:r>
      <w:r>
        <w:rPr>
          <w:b/>
          <w:bCs/>
          <w:sz w:val="26"/>
          <w:szCs w:val="26"/>
        </w:rPr>
        <w:t>.</w:t>
      </w:r>
      <w:r w:rsidRPr="006D3882">
        <w:rPr>
          <w:sz w:val="26"/>
          <w:szCs w:val="26"/>
        </w:rPr>
        <w:t xml:space="preserve"> São anexos a este instrumento e vinculam esta co</w:t>
      </w:r>
      <w:r>
        <w:rPr>
          <w:sz w:val="26"/>
          <w:szCs w:val="26"/>
        </w:rPr>
        <w:t xml:space="preserve">ntratação, independentemente de </w:t>
      </w:r>
      <w:r w:rsidRPr="006D3882">
        <w:rPr>
          <w:sz w:val="26"/>
          <w:szCs w:val="26"/>
        </w:rPr>
        <w:t>transcrição:</w:t>
      </w:r>
    </w:p>
    <w:p w14:paraId="5AE944FD" w14:textId="77777777" w:rsidR="00746869" w:rsidRPr="006D3882" w:rsidRDefault="00746869" w:rsidP="00746869">
      <w:pPr>
        <w:rPr>
          <w:sz w:val="26"/>
          <w:szCs w:val="26"/>
          <w:lang w:val="x-none"/>
        </w:rPr>
      </w:pPr>
      <w:r w:rsidRPr="008E478F">
        <w:rPr>
          <w:b/>
          <w:bCs/>
          <w:sz w:val="26"/>
          <w:szCs w:val="26"/>
        </w:rPr>
        <w:lastRenderedPageBreak/>
        <w:t>1.3.1</w:t>
      </w:r>
      <w:r>
        <w:rPr>
          <w:b/>
          <w:bCs/>
          <w:sz w:val="26"/>
          <w:szCs w:val="26"/>
        </w:rPr>
        <w:t>.</w:t>
      </w:r>
      <w:r w:rsidRPr="006D3882">
        <w:rPr>
          <w:sz w:val="26"/>
          <w:szCs w:val="26"/>
        </w:rPr>
        <w:t xml:space="preserve"> O Termo de Referência que embasou a contratação;</w:t>
      </w:r>
    </w:p>
    <w:p w14:paraId="420876A0" w14:textId="77777777" w:rsidR="00746869" w:rsidRPr="006D3882" w:rsidRDefault="00746869" w:rsidP="00746869">
      <w:pPr>
        <w:spacing w:line="276" w:lineRule="auto"/>
        <w:rPr>
          <w:sz w:val="26"/>
          <w:szCs w:val="26"/>
        </w:rPr>
      </w:pPr>
      <w:r w:rsidRPr="008E478F">
        <w:rPr>
          <w:b/>
          <w:bCs/>
          <w:sz w:val="26"/>
          <w:szCs w:val="26"/>
        </w:rPr>
        <w:t>1.3.2</w:t>
      </w:r>
      <w:r>
        <w:rPr>
          <w:b/>
          <w:bCs/>
          <w:sz w:val="26"/>
          <w:szCs w:val="26"/>
        </w:rPr>
        <w:t>.</w:t>
      </w:r>
      <w:r w:rsidRPr="006D3882">
        <w:rPr>
          <w:sz w:val="26"/>
          <w:szCs w:val="26"/>
        </w:rPr>
        <w:t xml:space="preserve"> O Edital de Licitação, a Autorização de Contratação Direta e/ou o Aviso de Dispensa Eletrônica, caso existentes; </w:t>
      </w:r>
    </w:p>
    <w:p w14:paraId="59BBB45C" w14:textId="77777777" w:rsidR="00746869" w:rsidRPr="006D3882" w:rsidRDefault="00746869" w:rsidP="00746869">
      <w:pPr>
        <w:spacing w:line="276" w:lineRule="auto"/>
        <w:rPr>
          <w:sz w:val="26"/>
          <w:szCs w:val="26"/>
        </w:rPr>
      </w:pPr>
      <w:r w:rsidRPr="008E478F">
        <w:rPr>
          <w:b/>
          <w:bCs/>
          <w:sz w:val="26"/>
          <w:szCs w:val="26"/>
        </w:rPr>
        <w:t>1.3.3</w:t>
      </w:r>
      <w:r>
        <w:rPr>
          <w:b/>
          <w:bCs/>
          <w:sz w:val="26"/>
          <w:szCs w:val="26"/>
        </w:rPr>
        <w:t>.</w:t>
      </w:r>
      <w:r w:rsidRPr="006D3882">
        <w:rPr>
          <w:sz w:val="26"/>
          <w:szCs w:val="26"/>
        </w:rPr>
        <w:t>A Proposta do Contratado; e</w:t>
      </w:r>
    </w:p>
    <w:p w14:paraId="11031E44" w14:textId="77777777" w:rsidR="00746869" w:rsidRDefault="00746869" w:rsidP="00746869">
      <w:pPr>
        <w:spacing w:line="276" w:lineRule="auto"/>
        <w:rPr>
          <w:sz w:val="26"/>
          <w:szCs w:val="26"/>
        </w:rPr>
      </w:pPr>
      <w:r w:rsidRPr="008E478F">
        <w:rPr>
          <w:b/>
          <w:bCs/>
          <w:sz w:val="26"/>
          <w:szCs w:val="26"/>
        </w:rPr>
        <w:t>1.3.4</w:t>
      </w:r>
      <w:r>
        <w:rPr>
          <w:b/>
          <w:bCs/>
          <w:sz w:val="26"/>
          <w:szCs w:val="26"/>
        </w:rPr>
        <w:t>.</w:t>
      </w:r>
      <w:r w:rsidRPr="006D3882">
        <w:rPr>
          <w:sz w:val="26"/>
          <w:szCs w:val="26"/>
        </w:rPr>
        <w:t xml:space="preserve"> Eventuais anexos dos documentos supracitados.</w:t>
      </w:r>
    </w:p>
    <w:p w14:paraId="3FACDF4F" w14:textId="77777777" w:rsidR="00746869" w:rsidRPr="006D3882" w:rsidRDefault="00746869" w:rsidP="00746869">
      <w:pPr>
        <w:spacing w:line="276" w:lineRule="auto"/>
        <w:rPr>
          <w:sz w:val="26"/>
          <w:szCs w:val="26"/>
        </w:rPr>
      </w:pPr>
    </w:p>
    <w:p w14:paraId="65FFB3E9" w14:textId="77777777" w:rsidR="00746869" w:rsidRPr="006D3882" w:rsidRDefault="00746869" w:rsidP="00746869">
      <w:pPr>
        <w:rPr>
          <w:b/>
          <w:bCs/>
          <w:sz w:val="26"/>
          <w:szCs w:val="26"/>
        </w:rPr>
      </w:pPr>
      <w:r>
        <w:rPr>
          <w:b/>
          <w:bCs/>
          <w:sz w:val="26"/>
          <w:szCs w:val="26"/>
        </w:rPr>
        <w:t xml:space="preserve">2. </w:t>
      </w:r>
      <w:r w:rsidRPr="006D3882">
        <w:rPr>
          <w:b/>
          <w:bCs/>
          <w:sz w:val="26"/>
          <w:szCs w:val="26"/>
        </w:rPr>
        <w:t>CLÁUSULA SEGUNDA – VIGÊNCIA E PRORROGAÇÃO.</w:t>
      </w:r>
    </w:p>
    <w:p w14:paraId="1DA5E629" w14:textId="77777777" w:rsidR="00746869" w:rsidRDefault="00746869" w:rsidP="00746869">
      <w:pPr>
        <w:spacing w:line="276" w:lineRule="auto"/>
        <w:rPr>
          <w:sz w:val="26"/>
          <w:szCs w:val="26"/>
        </w:rPr>
      </w:pPr>
      <w:r w:rsidRPr="008E478F">
        <w:rPr>
          <w:b/>
          <w:bCs/>
          <w:sz w:val="26"/>
          <w:szCs w:val="26"/>
        </w:rPr>
        <w:t>2.1</w:t>
      </w:r>
      <w:r>
        <w:rPr>
          <w:b/>
          <w:bCs/>
          <w:sz w:val="26"/>
          <w:szCs w:val="26"/>
        </w:rPr>
        <w:t>.</w:t>
      </w:r>
      <w:r w:rsidRPr="006D3882">
        <w:rPr>
          <w:sz w:val="26"/>
          <w:szCs w:val="26"/>
        </w:rPr>
        <w:t xml:space="preserve"> O prazo de vigência da contratação é de </w:t>
      </w:r>
      <w:r>
        <w:rPr>
          <w:sz w:val="26"/>
          <w:szCs w:val="26"/>
        </w:rPr>
        <w:t xml:space="preserve">6 </w:t>
      </w:r>
      <w:r w:rsidRPr="000A0ECE">
        <w:rPr>
          <w:sz w:val="26"/>
          <w:szCs w:val="26"/>
        </w:rPr>
        <w:t xml:space="preserve">(seis) </w:t>
      </w:r>
      <w:r>
        <w:rPr>
          <w:sz w:val="26"/>
          <w:szCs w:val="26"/>
        </w:rPr>
        <w:t xml:space="preserve">meses </w:t>
      </w:r>
      <w:r w:rsidRPr="006D3882">
        <w:rPr>
          <w:sz w:val="26"/>
          <w:szCs w:val="26"/>
        </w:rPr>
        <w:t>contados da assinatura do contrato na forma do artigo 105 da Lei n° 14.133/2021.</w:t>
      </w:r>
    </w:p>
    <w:p w14:paraId="007B77AF" w14:textId="77777777" w:rsidR="00746869" w:rsidRPr="006D3882" w:rsidRDefault="00746869" w:rsidP="00746869">
      <w:pPr>
        <w:spacing w:line="276" w:lineRule="auto"/>
        <w:rPr>
          <w:sz w:val="26"/>
          <w:szCs w:val="26"/>
        </w:rPr>
      </w:pPr>
    </w:p>
    <w:p w14:paraId="1BAB1E50" w14:textId="77777777" w:rsidR="00746869" w:rsidRDefault="00746869" w:rsidP="00746869">
      <w:pPr>
        <w:spacing w:line="276" w:lineRule="auto"/>
        <w:rPr>
          <w:sz w:val="26"/>
          <w:szCs w:val="26"/>
        </w:rPr>
      </w:pPr>
      <w:r w:rsidRPr="008E478F">
        <w:rPr>
          <w:b/>
          <w:bCs/>
          <w:sz w:val="26"/>
          <w:szCs w:val="26"/>
        </w:rPr>
        <w:t>2.1.1</w:t>
      </w:r>
      <w:r>
        <w:rPr>
          <w:b/>
          <w:bCs/>
          <w:sz w:val="26"/>
          <w:szCs w:val="26"/>
        </w:rPr>
        <w:t>.</w:t>
      </w:r>
      <w:r w:rsidRPr="006D3882">
        <w:rPr>
          <w:sz w:val="26"/>
          <w:szCs w:val="26"/>
        </w:rPr>
        <w:t xml:space="preserve"> O prazo de vigência da contratação é de </w:t>
      </w:r>
      <w:r>
        <w:rPr>
          <w:sz w:val="26"/>
          <w:szCs w:val="26"/>
        </w:rPr>
        <w:t>6 (seis) meses</w:t>
      </w:r>
      <w:r w:rsidRPr="006D3882">
        <w:rPr>
          <w:sz w:val="26"/>
          <w:szCs w:val="26"/>
        </w:rPr>
        <w:t xml:space="preserve"> contados</w:t>
      </w:r>
      <w:r>
        <w:rPr>
          <w:sz w:val="26"/>
          <w:szCs w:val="26"/>
        </w:rPr>
        <w:t xml:space="preserve"> da </w:t>
      </w:r>
      <w:r w:rsidRPr="004C016F">
        <w:rPr>
          <w:b/>
          <w:bCs/>
          <w:sz w:val="26"/>
          <w:szCs w:val="26"/>
        </w:rPr>
        <w:t>assinatura do contrato</w:t>
      </w:r>
      <w:r w:rsidRPr="006D3882">
        <w:rPr>
          <w:sz w:val="26"/>
          <w:szCs w:val="26"/>
        </w:rPr>
        <w:t xml:space="preserve">, </w:t>
      </w:r>
      <w:r>
        <w:rPr>
          <w:sz w:val="26"/>
          <w:szCs w:val="26"/>
        </w:rPr>
        <w:t>podendo ser prorrogável</w:t>
      </w:r>
      <w:r w:rsidRPr="006D3882">
        <w:rPr>
          <w:sz w:val="26"/>
          <w:szCs w:val="26"/>
        </w:rPr>
        <w:t>, na forma dos artigos 106 e 107 da Lei n° 14.133/2021</w:t>
      </w:r>
    </w:p>
    <w:p w14:paraId="0EB69D36" w14:textId="77777777" w:rsidR="00746869" w:rsidRDefault="00746869" w:rsidP="00746869">
      <w:pPr>
        <w:spacing w:line="276" w:lineRule="auto"/>
        <w:ind w:left="708"/>
        <w:rPr>
          <w:sz w:val="26"/>
          <w:szCs w:val="26"/>
        </w:rPr>
      </w:pPr>
    </w:p>
    <w:p w14:paraId="0EB9DDCD" w14:textId="77777777" w:rsidR="00746869" w:rsidRPr="004C016F" w:rsidRDefault="00746869" w:rsidP="00746869">
      <w:pPr>
        <w:rPr>
          <w:b/>
          <w:bCs/>
          <w:sz w:val="26"/>
          <w:szCs w:val="26"/>
        </w:rPr>
      </w:pPr>
      <w:r w:rsidRPr="004C016F">
        <w:rPr>
          <w:b/>
          <w:bCs/>
          <w:sz w:val="26"/>
          <w:szCs w:val="26"/>
        </w:rPr>
        <w:t>3. CLÁUSULA TERCEIRA – MODELOS DE EXECUÇÃO E GESTÃO CONTRATUAIS (art. 92, IV, VII e XVIII)</w:t>
      </w:r>
    </w:p>
    <w:p w14:paraId="0B7EADA5" w14:textId="77777777" w:rsidR="00746869" w:rsidRDefault="00746869" w:rsidP="00746869">
      <w:r w:rsidRPr="008E478F">
        <w:rPr>
          <w:b/>
          <w:bCs/>
        </w:rPr>
        <w:t>3.1</w:t>
      </w:r>
      <w:r>
        <w:rPr>
          <w:b/>
          <w:bCs/>
        </w:rPr>
        <w:t>.</w:t>
      </w:r>
      <w:r>
        <w:t xml:space="preserve"> </w:t>
      </w:r>
      <w:r w:rsidRPr="004C016F">
        <w:t xml:space="preserve">O regime de execução contratual, o modelo de gestão, assim como os prazos e condições de conclusão, entrega, observação e recebimento definitivo constam no </w:t>
      </w:r>
      <w:r w:rsidRPr="004C016F">
        <w:rPr>
          <w:b/>
          <w:bCs/>
        </w:rPr>
        <w:t>Termo de Referência</w:t>
      </w:r>
      <w:r w:rsidRPr="004C016F">
        <w:t>, anexo a este Contrato.</w:t>
      </w:r>
    </w:p>
    <w:p w14:paraId="15D85C90" w14:textId="77777777" w:rsidR="00746869" w:rsidRDefault="00746869" w:rsidP="00746869"/>
    <w:p w14:paraId="2863B254" w14:textId="77777777" w:rsidR="00746869" w:rsidRDefault="00746869" w:rsidP="00746869">
      <w:pPr>
        <w:rPr>
          <w:b/>
          <w:bCs/>
          <w:sz w:val="26"/>
          <w:szCs w:val="26"/>
        </w:rPr>
      </w:pPr>
      <w:r w:rsidRPr="004C016F">
        <w:rPr>
          <w:b/>
          <w:bCs/>
          <w:sz w:val="26"/>
          <w:szCs w:val="26"/>
        </w:rPr>
        <w:t xml:space="preserve">4. CLÁUSULA QUARTA - SUBCONTRATAÇÃO </w:t>
      </w:r>
    </w:p>
    <w:p w14:paraId="13BD1094" w14:textId="77777777" w:rsidR="00746869" w:rsidRDefault="00746869" w:rsidP="00746869">
      <w:pPr>
        <w:rPr>
          <w:sz w:val="26"/>
          <w:szCs w:val="26"/>
        </w:rPr>
      </w:pPr>
      <w:r w:rsidRPr="008E478F">
        <w:rPr>
          <w:b/>
          <w:bCs/>
          <w:sz w:val="26"/>
          <w:szCs w:val="26"/>
        </w:rPr>
        <w:t>4.1</w:t>
      </w:r>
      <w:r>
        <w:rPr>
          <w:b/>
          <w:bCs/>
          <w:sz w:val="26"/>
          <w:szCs w:val="26"/>
        </w:rPr>
        <w:t>.</w:t>
      </w:r>
      <w:r w:rsidRPr="004C016F">
        <w:rPr>
          <w:sz w:val="26"/>
          <w:szCs w:val="26"/>
        </w:rPr>
        <w:t xml:space="preserve"> Não será admitida a subcontratação do objeto contratual.</w:t>
      </w:r>
    </w:p>
    <w:p w14:paraId="5731C79B" w14:textId="77777777" w:rsidR="00746869" w:rsidRDefault="00746869" w:rsidP="00746869">
      <w:pPr>
        <w:rPr>
          <w:sz w:val="26"/>
          <w:szCs w:val="26"/>
        </w:rPr>
      </w:pPr>
    </w:p>
    <w:p w14:paraId="2BC37298" w14:textId="77777777" w:rsidR="00746869" w:rsidRPr="004C016F" w:rsidRDefault="00746869" w:rsidP="00746869">
      <w:pPr>
        <w:rPr>
          <w:rFonts w:cstheme="minorHAnsi"/>
          <w:b/>
          <w:bCs/>
          <w:sz w:val="26"/>
          <w:szCs w:val="26"/>
        </w:rPr>
      </w:pPr>
      <w:r>
        <w:rPr>
          <w:rFonts w:cstheme="minorHAnsi"/>
          <w:b/>
          <w:bCs/>
          <w:sz w:val="26"/>
          <w:szCs w:val="26"/>
        </w:rPr>
        <w:t>5.</w:t>
      </w:r>
      <w:r w:rsidRPr="004C016F">
        <w:rPr>
          <w:rFonts w:cstheme="minorHAnsi"/>
          <w:b/>
          <w:bCs/>
          <w:sz w:val="26"/>
          <w:szCs w:val="26"/>
        </w:rPr>
        <w:t>CLÁUSULA QUINTA – PAGAMENTO (art. 92, V e VI)</w:t>
      </w:r>
    </w:p>
    <w:p w14:paraId="040FF4F5" w14:textId="77777777" w:rsidR="00746869" w:rsidRPr="005D0FB2" w:rsidRDefault="00746869" w:rsidP="00746869">
      <w:pPr>
        <w:rPr>
          <w:b/>
          <w:bCs/>
          <w:sz w:val="26"/>
          <w:szCs w:val="26"/>
        </w:rPr>
      </w:pPr>
      <w:r w:rsidRPr="005D0FB2">
        <w:rPr>
          <w:b/>
          <w:bCs/>
          <w:sz w:val="26"/>
          <w:szCs w:val="26"/>
        </w:rPr>
        <w:t>5.1</w:t>
      </w:r>
      <w:r>
        <w:rPr>
          <w:b/>
          <w:bCs/>
          <w:sz w:val="26"/>
          <w:szCs w:val="26"/>
        </w:rPr>
        <w:t>.</w:t>
      </w:r>
      <w:r w:rsidRPr="005D0FB2">
        <w:rPr>
          <w:b/>
          <w:bCs/>
          <w:sz w:val="26"/>
          <w:szCs w:val="26"/>
        </w:rPr>
        <w:t xml:space="preserve"> PREÇO</w:t>
      </w:r>
    </w:p>
    <w:p w14:paraId="73351645" w14:textId="77777777" w:rsidR="00746869" w:rsidRDefault="00746869" w:rsidP="00746869">
      <w:pPr>
        <w:rPr>
          <w:color w:val="ED0000"/>
          <w:sz w:val="26"/>
          <w:szCs w:val="26"/>
        </w:rPr>
      </w:pPr>
      <w:r w:rsidRPr="008E478F">
        <w:rPr>
          <w:b/>
          <w:bCs/>
          <w:sz w:val="26"/>
          <w:szCs w:val="26"/>
        </w:rPr>
        <w:t>5.1.1</w:t>
      </w:r>
      <w:r>
        <w:rPr>
          <w:b/>
          <w:bCs/>
          <w:sz w:val="26"/>
          <w:szCs w:val="26"/>
        </w:rPr>
        <w:t>.</w:t>
      </w:r>
      <w:r>
        <w:rPr>
          <w:sz w:val="26"/>
          <w:szCs w:val="26"/>
        </w:rPr>
        <w:t xml:space="preserve"> </w:t>
      </w:r>
      <w:r w:rsidRPr="005D0FB2">
        <w:rPr>
          <w:sz w:val="26"/>
          <w:szCs w:val="26"/>
        </w:rPr>
        <w:t xml:space="preserve">O valor total da contratação é de </w:t>
      </w:r>
      <w:r w:rsidRPr="005D0FB2">
        <w:rPr>
          <w:color w:val="ED0000"/>
          <w:sz w:val="26"/>
          <w:szCs w:val="26"/>
        </w:rPr>
        <w:t>R$.......... (.....)</w:t>
      </w:r>
    </w:p>
    <w:p w14:paraId="56A448E8" w14:textId="77777777" w:rsidR="00746869" w:rsidRPr="005D0FB2" w:rsidRDefault="00746869" w:rsidP="00746869">
      <w:pPr>
        <w:rPr>
          <w:sz w:val="26"/>
          <w:szCs w:val="26"/>
        </w:rPr>
      </w:pPr>
      <w:r w:rsidRPr="008E478F">
        <w:rPr>
          <w:b/>
          <w:bCs/>
          <w:sz w:val="26"/>
          <w:szCs w:val="26"/>
        </w:rPr>
        <w:t>5.1.2</w:t>
      </w:r>
      <w:r>
        <w:rPr>
          <w:sz w:val="26"/>
          <w:szCs w:val="26"/>
        </w:rPr>
        <w:t>.</w:t>
      </w:r>
      <w:r w:rsidRPr="005D0FB2">
        <w:rPr>
          <w:sz w:val="26"/>
          <w:szCs w:val="26"/>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78DBF39" w14:textId="77777777" w:rsidR="00746869" w:rsidRDefault="00746869" w:rsidP="00746869">
      <w:pPr>
        <w:rPr>
          <w:sz w:val="26"/>
          <w:szCs w:val="26"/>
        </w:rPr>
      </w:pPr>
      <w:r w:rsidRPr="008E478F">
        <w:rPr>
          <w:b/>
          <w:bCs/>
          <w:sz w:val="26"/>
          <w:szCs w:val="26"/>
        </w:rPr>
        <w:t>5.1.3</w:t>
      </w:r>
      <w:r>
        <w:rPr>
          <w:b/>
          <w:bCs/>
          <w:sz w:val="26"/>
          <w:szCs w:val="26"/>
        </w:rPr>
        <w:t>.</w:t>
      </w:r>
      <w:r w:rsidRPr="005D0FB2">
        <w:rPr>
          <w:sz w:val="26"/>
          <w:szCs w:val="26"/>
        </w:rPr>
        <w:t xml:space="preserve"> O valor acima é meramente estimativo, de forma que os pagamentos devidos ao contratado dependerão dos quantitativos de serviços efetivamente prestados, conforme descrição de quantidades fornecidas pelo fornecedor e devidamente licitas</w:t>
      </w:r>
      <w:r>
        <w:rPr>
          <w:sz w:val="26"/>
          <w:szCs w:val="26"/>
        </w:rPr>
        <w:t xml:space="preserve"> anteriormente.</w:t>
      </w:r>
    </w:p>
    <w:p w14:paraId="13EDF0D6" w14:textId="77777777" w:rsidR="00746869" w:rsidRPr="005D0FB2" w:rsidRDefault="00746869" w:rsidP="00746869">
      <w:pPr>
        <w:rPr>
          <w:b/>
          <w:bCs/>
        </w:rPr>
      </w:pPr>
      <w:r w:rsidRPr="005D0FB2">
        <w:rPr>
          <w:b/>
          <w:bCs/>
        </w:rPr>
        <w:lastRenderedPageBreak/>
        <w:t>5.2</w:t>
      </w:r>
      <w:r>
        <w:rPr>
          <w:b/>
          <w:bCs/>
        </w:rPr>
        <w:t>.</w:t>
      </w:r>
      <w:r w:rsidRPr="005D0FB2">
        <w:rPr>
          <w:b/>
          <w:bCs/>
        </w:rPr>
        <w:t xml:space="preserve"> FORMA DE PAGAMENTO</w:t>
      </w:r>
    </w:p>
    <w:p w14:paraId="2A3CF06D" w14:textId="77777777" w:rsidR="00746869" w:rsidRPr="005D0FB2" w:rsidRDefault="00746869" w:rsidP="00746869">
      <w:r w:rsidRPr="008E478F">
        <w:rPr>
          <w:b/>
          <w:bCs/>
        </w:rPr>
        <w:t>5.2.1</w:t>
      </w:r>
      <w:r>
        <w:rPr>
          <w:b/>
          <w:bCs/>
        </w:rPr>
        <w:t>.</w:t>
      </w:r>
      <w:r>
        <w:t xml:space="preserve"> </w:t>
      </w:r>
      <w:r w:rsidRPr="005D0FB2">
        <w:t>O pagamento será realizado através de ordem bancária, para crédito em banco, agência e conta corrente indicados pelo contratado.</w:t>
      </w:r>
    </w:p>
    <w:p w14:paraId="7EE03F4A" w14:textId="77777777" w:rsidR="00746869" w:rsidRDefault="00746869" w:rsidP="00746869">
      <w:r w:rsidRPr="008E478F">
        <w:rPr>
          <w:b/>
          <w:bCs/>
        </w:rPr>
        <w:t>5.2.2</w:t>
      </w:r>
      <w:r>
        <w:rPr>
          <w:b/>
          <w:bCs/>
        </w:rPr>
        <w:t>.</w:t>
      </w:r>
      <w:r>
        <w:t xml:space="preserve"> </w:t>
      </w:r>
      <w:r w:rsidRPr="005D0FB2">
        <w:t>Será considerada data do pagamento o dia em que constar como emitida a ordem bancária para pagamento.</w:t>
      </w:r>
    </w:p>
    <w:p w14:paraId="7BE8F4D6" w14:textId="77777777" w:rsidR="00746869" w:rsidRDefault="00746869" w:rsidP="00746869">
      <w:pPr>
        <w:rPr>
          <w:b/>
          <w:bCs/>
          <w:sz w:val="26"/>
          <w:szCs w:val="26"/>
        </w:rPr>
      </w:pPr>
      <w:r w:rsidRPr="005D0FB2">
        <w:rPr>
          <w:b/>
          <w:bCs/>
          <w:sz w:val="26"/>
          <w:szCs w:val="26"/>
        </w:rPr>
        <w:t>5.3</w:t>
      </w:r>
      <w:r>
        <w:rPr>
          <w:b/>
          <w:bCs/>
          <w:sz w:val="26"/>
          <w:szCs w:val="26"/>
        </w:rPr>
        <w:t>.</w:t>
      </w:r>
      <w:r w:rsidRPr="005D0FB2">
        <w:rPr>
          <w:b/>
          <w:bCs/>
          <w:sz w:val="26"/>
          <w:szCs w:val="26"/>
        </w:rPr>
        <w:t xml:space="preserve"> PRAZO DE PAGAMENTO</w:t>
      </w:r>
    </w:p>
    <w:p w14:paraId="3305B8CB" w14:textId="77777777" w:rsidR="00746869" w:rsidRDefault="00746869" w:rsidP="00746869">
      <w:r w:rsidRPr="008E478F">
        <w:rPr>
          <w:b/>
          <w:bCs/>
        </w:rPr>
        <w:t>5.3.1</w:t>
      </w:r>
      <w:r>
        <w:rPr>
          <w:b/>
          <w:bCs/>
        </w:rPr>
        <w:t>.</w:t>
      </w:r>
      <w:r>
        <w:t xml:space="preserve"> </w:t>
      </w:r>
      <w:r w:rsidRPr="005D0FB2">
        <w:t>O pagamen</w:t>
      </w:r>
      <w:r>
        <w:t>to será efetuado no prazo</w:t>
      </w:r>
      <w:r w:rsidRPr="005D0FB2">
        <w:t xml:space="preserve"> de</w:t>
      </w:r>
      <w:r w:rsidRPr="005D0FB2">
        <w:rPr>
          <w:rFonts w:eastAsia="Arial"/>
        </w:rPr>
        <w:t xml:space="preserve"> até </w:t>
      </w:r>
      <w:r>
        <w:rPr>
          <w:rFonts w:eastAsia="Arial"/>
        </w:rPr>
        <w:t>10</w:t>
      </w:r>
      <w:r w:rsidRPr="005D0FB2">
        <w:rPr>
          <w:rFonts w:eastAsia="Arial"/>
        </w:rPr>
        <w:t xml:space="preserve"> (</w:t>
      </w:r>
      <w:r>
        <w:rPr>
          <w:rFonts w:eastAsia="Arial"/>
        </w:rPr>
        <w:t>dez</w:t>
      </w:r>
      <w:r w:rsidRPr="005D0FB2">
        <w:rPr>
          <w:rFonts w:eastAsia="Arial"/>
        </w:rPr>
        <w:t xml:space="preserve">) </w:t>
      </w:r>
      <w:r>
        <w:t>dias</w:t>
      </w:r>
      <w:r w:rsidRPr="005D0FB2">
        <w:t xml:space="preserve"> contados do recebimento da Nota Fiscal/Fatura.</w:t>
      </w:r>
    </w:p>
    <w:p w14:paraId="7D8F11BE" w14:textId="77777777" w:rsidR="00746869" w:rsidRPr="005D0FB2" w:rsidRDefault="00746869" w:rsidP="00746869">
      <w:r w:rsidRPr="008E478F">
        <w:rPr>
          <w:b/>
          <w:bCs/>
        </w:rPr>
        <w:t>5.3.2</w:t>
      </w:r>
      <w:r>
        <w:rPr>
          <w:b/>
          <w:bCs/>
        </w:rPr>
        <w:t>.</w:t>
      </w:r>
      <w:r>
        <w:t xml:space="preserve"> </w:t>
      </w:r>
      <w:r w:rsidRPr="005D0FB2">
        <w:t>Considera-se ocorrido o recebimento da nota fiscal ou fatura quando o órgão contratante atestar a execução do objeto do contrato.</w:t>
      </w:r>
    </w:p>
    <w:p w14:paraId="74A8A998" w14:textId="77777777" w:rsidR="00746869" w:rsidRDefault="00746869" w:rsidP="00746869">
      <w:r w:rsidRPr="008E478F">
        <w:rPr>
          <w:b/>
          <w:bCs/>
        </w:rPr>
        <w:t>5.3.3</w:t>
      </w:r>
      <w:r>
        <w:rPr>
          <w:b/>
          <w:bCs/>
        </w:rPr>
        <w:t>.</w:t>
      </w:r>
      <w:r>
        <w:t xml:space="preserve"> </w:t>
      </w:r>
      <w:r w:rsidRPr="005D0FB2">
        <w:t xml:space="preserve">No caso de atraso pelo Contratante, os valores devidos ao contratado serão atualizados monetariamente entre o termo final do prazo de pagamento até a data de sua efetiva realização, mediante aplicação do </w:t>
      </w:r>
      <w:r w:rsidRPr="00DC129A">
        <w:rPr>
          <w:color w:val="ED0000"/>
        </w:rPr>
        <w:t>índice IPCA</w:t>
      </w:r>
      <w:r w:rsidRPr="000D38D9">
        <w:rPr>
          <w:color w:val="ED0000"/>
        </w:rPr>
        <w:t xml:space="preserve"> </w:t>
      </w:r>
      <w:r>
        <w:rPr>
          <w:color w:val="ED0000"/>
        </w:rPr>
        <w:t xml:space="preserve">(Índice de Preços ao Consumidor Amplo) </w:t>
      </w:r>
      <w:r w:rsidRPr="005D0FB2">
        <w:t>de correção monetária.</w:t>
      </w:r>
    </w:p>
    <w:p w14:paraId="057F2AED" w14:textId="77777777" w:rsidR="00746869" w:rsidRPr="000D38D9" w:rsidRDefault="00746869" w:rsidP="00746869">
      <w:pPr>
        <w:rPr>
          <w:b/>
          <w:bCs/>
          <w:sz w:val="26"/>
          <w:szCs w:val="26"/>
        </w:rPr>
      </w:pPr>
      <w:r w:rsidRPr="000D38D9">
        <w:rPr>
          <w:b/>
          <w:bCs/>
          <w:sz w:val="26"/>
          <w:szCs w:val="26"/>
        </w:rPr>
        <w:t>5.4</w:t>
      </w:r>
      <w:r>
        <w:rPr>
          <w:b/>
          <w:bCs/>
          <w:sz w:val="26"/>
          <w:szCs w:val="26"/>
        </w:rPr>
        <w:t>.</w:t>
      </w:r>
      <w:r w:rsidRPr="000D38D9">
        <w:rPr>
          <w:b/>
          <w:bCs/>
          <w:sz w:val="26"/>
          <w:szCs w:val="26"/>
        </w:rPr>
        <w:t xml:space="preserve"> CONDIÇÕES DE PAGAMENTO</w:t>
      </w:r>
    </w:p>
    <w:p w14:paraId="7A9E7F90" w14:textId="77777777" w:rsidR="00746869" w:rsidRPr="000D38D9" w:rsidRDefault="00746869" w:rsidP="00746869">
      <w:pPr>
        <w:rPr>
          <w:sz w:val="26"/>
          <w:szCs w:val="26"/>
        </w:rPr>
      </w:pPr>
      <w:r w:rsidRPr="008E478F">
        <w:rPr>
          <w:b/>
          <w:bCs/>
          <w:sz w:val="26"/>
          <w:szCs w:val="26"/>
        </w:rPr>
        <w:t>5.4.1</w:t>
      </w:r>
      <w:r>
        <w:rPr>
          <w:b/>
          <w:bCs/>
          <w:sz w:val="26"/>
          <w:szCs w:val="26"/>
        </w:rPr>
        <w:t>.</w:t>
      </w:r>
      <w:r>
        <w:rPr>
          <w:sz w:val="26"/>
          <w:szCs w:val="26"/>
        </w:rPr>
        <w:t xml:space="preserve"> </w:t>
      </w:r>
      <w:r w:rsidRPr="000D38D9">
        <w:rPr>
          <w:sz w:val="26"/>
          <w:szCs w:val="26"/>
        </w:rPr>
        <w:t>A emissão da Nota Fiscal/Fatura será precedida do recebimento definitivo do objeto da contratação, conforme disposto neste instrumento e/ou no Termo de Referência.</w:t>
      </w:r>
    </w:p>
    <w:p w14:paraId="2D90C3BB" w14:textId="77777777" w:rsidR="00746869" w:rsidRPr="000D38D9" w:rsidRDefault="00746869" w:rsidP="00746869">
      <w:pPr>
        <w:rPr>
          <w:sz w:val="26"/>
          <w:szCs w:val="26"/>
        </w:rPr>
      </w:pPr>
      <w:r w:rsidRPr="008E478F">
        <w:rPr>
          <w:b/>
          <w:bCs/>
          <w:sz w:val="26"/>
          <w:szCs w:val="26"/>
        </w:rPr>
        <w:t xml:space="preserve"> 5.4.2</w:t>
      </w:r>
      <w:r>
        <w:rPr>
          <w:b/>
          <w:bCs/>
          <w:sz w:val="26"/>
          <w:szCs w:val="26"/>
        </w:rPr>
        <w:t>.</w:t>
      </w:r>
      <w:r>
        <w:rPr>
          <w:sz w:val="26"/>
          <w:szCs w:val="26"/>
        </w:rPr>
        <w:t xml:space="preserve"> </w:t>
      </w:r>
      <w:r w:rsidRPr="000D38D9">
        <w:rPr>
          <w:sz w:val="26"/>
          <w:szCs w:val="26"/>
        </w:rPr>
        <w:t>Quando houver glosa parcial do objeto, o contratante deverá comunicar a empresa para que emita a nota fiscal ou fatura com o valor exato dimensionado.</w:t>
      </w:r>
    </w:p>
    <w:p w14:paraId="25B19FB2" w14:textId="77777777" w:rsidR="00746869" w:rsidRPr="000D38D9" w:rsidRDefault="00746869" w:rsidP="00746869">
      <w:pPr>
        <w:rPr>
          <w:sz w:val="26"/>
          <w:szCs w:val="26"/>
        </w:rPr>
      </w:pPr>
      <w:r w:rsidRPr="008E478F">
        <w:rPr>
          <w:b/>
          <w:bCs/>
          <w:sz w:val="26"/>
          <w:szCs w:val="26"/>
        </w:rPr>
        <w:t>5.4.3</w:t>
      </w:r>
      <w:r>
        <w:rPr>
          <w:b/>
          <w:bCs/>
          <w:sz w:val="26"/>
          <w:szCs w:val="26"/>
        </w:rPr>
        <w:t>.</w:t>
      </w:r>
      <w:r>
        <w:rPr>
          <w:sz w:val="26"/>
          <w:szCs w:val="26"/>
        </w:rPr>
        <w:t xml:space="preserve"> </w:t>
      </w:r>
      <w:r w:rsidRPr="000D38D9">
        <w:rPr>
          <w:sz w:val="26"/>
          <w:szCs w:val="26"/>
        </w:rPr>
        <w:t xml:space="preserve">O setor competente para proceder o pagamento deve verificar se a Nota Fiscal ou Fatura apresentada expressa os elementos necessários e essenciais do documento, tais como: </w:t>
      </w:r>
    </w:p>
    <w:p w14:paraId="2A48436F" w14:textId="77777777" w:rsidR="00746869" w:rsidRPr="000D38D9" w:rsidRDefault="00746869" w:rsidP="00746869">
      <w:pPr>
        <w:rPr>
          <w:sz w:val="26"/>
          <w:szCs w:val="26"/>
        </w:rPr>
      </w:pPr>
      <w:r w:rsidRPr="008E478F">
        <w:rPr>
          <w:b/>
          <w:bCs/>
          <w:sz w:val="26"/>
          <w:szCs w:val="26"/>
        </w:rPr>
        <w:t>a)</w:t>
      </w:r>
      <w:r>
        <w:rPr>
          <w:sz w:val="26"/>
          <w:szCs w:val="26"/>
        </w:rPr>
        <w:t xml:space="preserve"> </w:t>
      </w:r>
      <w:r w:rsidRPr="000D38D9">
        <w:rPr>
          <w:sz w:val="26"/>
          <w:szCs w:val="26"/>
        </w:rPr>
        <w:t xml:space="preserve">o prazo de validade; </w:t>
      </w:r>
    </w:p>
    <w:p w14:paraId="314FD603" w14:textId="77777777" w:rsidR="00746869" w:rsidRPr="000D38D9" w:rsidRDefault="00746869" w:rsidP="00746869">
      <w:pPr>
        <w:rPr>
          <w:sz w:val="26"/>
          <w:szCs w:val="26"/>
        </w:rPr>
      </w:pPr>
      <w:r w:rsidRPr="008E478F">
        <w:rPr>
          <w:b/>
          <w:bCs/>
          <w:sz w:val="26"/>
          <w:szCs w:val="26"/>
        </w:rPr>
        <w:t>b)</w:t>
      </w:r>
      <w:r>
        <w:rPr>
          <w:sz w:val="26"/>
          <w:szCs w:val="26"/>
        </w:rPr>
        <w:t xml:space="preserve"> </w:t>
      </w:r>
      <w:r w:rsidRPr="000D38D9">
        <w:rPr>
          <w:sz w:val="26"/>
          <w:szCs w:val="26"/>
        </w:rPr>
        <w:t xml:space="preserve">a data da emissão; </w:t>
      </w:r>
    </w:p>
    <w:p w14:paraId="5ED1FF04" w14:textId="77777777" w:rsidR="00746869" w:rsidRPr="000D38D9" w:rsidRDefault="00746869" w:rsidP="00746869">
      <w:pPr>
        <w:rPr>
          <w:sz w:val="26"/>
          <w:szCs w:val="26"/>
        </w:rPr>
      </w:pPr>
      <w:r w:rsidRPr="008E478F">
        <w:rPr>
          <w:b/>
          <w:bCs/>
          <w:sz w:val="26"/>
          <w:szCs w:val="26"/>
        </w:rPr>
        <w:t>c)</w:t>
      </w:r>
      <w:r>
        <w:rPr>
          <w:sz w:val="26"/>
          <w:szCs w:val="26"/>
        </w:rPr>
        <w:t xml:space="preserve"> </w:t>
      </w:r>
      <w:r w:rsidRPr="000D38D9">
        <w:rPr>
          <w:sz w:val="26"/>
          <w:szCs w:val="26"/>
        </w:rPr>
        <w:t xml:space="preserve">os dados do contrato e do órgão contratante; </w:t>
      </w:r>
    </w:p>
    <w:p w14:paraId="393112B2" w14:textId="77777777" w:rsidR="00746869" w:rsidRPr="000D38D9" w:rsidRDefault="00746869" w:rsidP="00746869">
      <w:pPr>
        <w:rPr>
          <w:sz w:val="26"/>
          <w:szCs w:val="26"/>
        </w:rPr>
      </w:pPr>
      <w:r w:rsidRPr="008E478F">
        <w:rPr>
          <w:b/>
          <w:bCs/>
          <w:sz w:val="26"/>
          <w:szCs w:val="26"/>
        </w:rPr>
        <w:t>d)</w:t>
      </w:r>
      <w:r>
        <w:rPr>
          <w:sz w:val="26"/>
          <w:szCs w:val="26"/>
        </w:rPr>
        <w:t xml:space="preserve"> </w:t>
      </w:r>
      <w:r w:rsidRPr="000D38D9">
        <w:rPr>
          <w:sz w:val="26"/>
          <w:szCs w:val="26"/>
        </w:rPr>
        <w:t xml:space="preserve">o período respectivo de execução do contrato; </w:t>
      </w:r>
    </w:p>
    <w:p w14:paraId="2AA71321" w14:textId="77777777" w:rsidR="00746869" w:rsidRDefault="00746869" w:rsidP="00746869">
      <w:pPr>
        <w:rPr>
          <w:sz w:val="26"/>
          <w:szCs w:val="26"/>
        </w:rPr>
      </w:pPr>
      <w:r w:rsidRPr="008E478F">
        <w:rPr>
          <w:b/>
          <w:bCs/>
          <w:sz w:val="26"/>
          <w:szCs w:val="26"/>
        </w:rPr>
        <w:t>e)</w:t>
      </w:r>
      <w:r>
        <w:rPr>
          <w:sz w:val="26"/>
          <w:szCs w:val="26"/>
        </w:rPr>
        <w:t xml:space="preserve"> </w:t>
      </w:r>
      <w:r w:rsidRPr="000D38D9">
        <w:rPr>
          <w:sz w:val="26"/>
          <w:szCs w:val="26"/>
        </w:rPr>
        <w:t>o valor a pagar; e</w:t>
      </w:r>
      <w:r>
        <w:rPr>
          <w:sz w:val="26"/>
          <w:szCs w:val="26"/>
        </w:rPr>
        <w:t xml:space="preserve"> </w:t>
      </w:r>
      <w:r w:rsidRPr="000D38D9">
        <w:rPr>
          <w:sz w:val="26"/>
          <w:szCs w:val="26"/>
        </w:rPr>
        <w:t>eventual destaque do valor de retenções tributárias cabíveis.</w:t>
      </w:r>
    </w:p>
    <w:p w14:paraId="66959202" w14:textId="77777777" w:rsidR="00746869" w:rsidRPr="000D38D9" w:rsidRDefault="00746869" w:rsidP="00746869">
      <w:pPr>
        <w:ind w:firstLine="708"/>
        <w:rPr>
          <w:sz w:val="26"/>
          <w:szCs w:val="26"/>
        </w:rPr>
      </w:pPr>
    </w:p>
    <w:p w14:paraId="130F3956" w14:textId="77777777" w:rsidR="00746869" w:rsidRPr="000D38D9" w:rsidRDefault="00746869" w:rsidP="00746869">
      <w:r w:rsidRPr="008E478F">
        <w:rPr>
          <w:b/>
          <w:bCs/>
        </w:rPr>
        <w:t>5.4.4 -</w:t>
      </w:r>
      <w:r>
        <w:t xml:space="preserve"> </w:t>
      </w:r>
      <w:r w:rsidRPr="000D38D9">
        <w:t xml:space="preserve">Havendo erro na apresentação da Nota Fiscal/Fatura, ou circunstância que impeça a liquidação da despesa, o pagamento ficará sobrestado até que o contratado providencie as medidas saneadoras. Nesta </w:t>
      </w:r>
      <w:r w:rsidRPr="000D38D9">
        <w:lastRenderedPageBreak/>
        <w:t>hipótese, o prazo para pagamento iniciar-se-á após a comprovação da regularização da situação, não acarretando qualquer ônus para o contratante;</w:t>
      </w:r>
    </w:p>
    <w:p w14:paraId="4A174D37" w14:textId="77777777" w:rsidR="00746869" w:rsidRDefault="00746869" w:rsidP="00746869">
      <w:r w:rsidRPr="000D38D9">
        <w:t xml:space="preserve"> </w:t>
      </w:r>
      <w:r w:rsidRPr="008E478F">
        <w:rPr>
          <w:b/>
          <w:bCs/>
        </w:rPr>
        <w:t>5.4.5 -</w:t>
      </w:r>
      <w:r>
        <w:t xml:space="preserve"> </w:t>
      </w:r>
      <w:r w:rsidRPr="000D38D9">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   </w:t>
      </w:r>
    </w:p>
    <w:p w14:paraId="7AFA20ED" w14:textId="77777777" w:rsidR="00746869" w:rsidRPr="00DB774B" w:rsidRDefault="00746869" w:rsidP="00746869">
      <w:r w:rsidRPr="008E478F">
        <w:rPr>
          <w:b/>
          <w:bCs/>
        </w:rPr>
        <w:t>5.4.6 -</w:t>
      </w:r>
      <w:r>
        <w:t xml:space="preserve"> </w:t>
      </w:r>
      <w:r w:rsidRPr="00DB774B">
        <w:t>Previamente à emissão de nota de empenho e a cada pagamento, 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68CE1E27" w14:textId="77777777" w:rsidR="00746869" w:rsidRPr="00DB774B" w:rsidRDefault="00746869" w:rsidP="00746869">
      <w:r w:rsidRPr="008E478F">
        <w:rPr>
          <w:b/>
          <w:bCs/>
        </w:rPr>
        <w:t>5.4.7 -</w:t>
      </w:r>
      <w:r>
        <w:t xml:space="preserve"> </w:t>
      </w:r>
      <w:r w:rsidRPr="00DB774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667BA53" w14:textId="77777777" w:rsidR="00746869" w:rsidRPr="00DB774B" w:rsidRDefault="00746869" w:rsidP="00746869">
      <w:r w:rsidRPr="008E478F">
        <w:rPr>
          <w:b/>
          <w:bCs/>
        </w:rPr>
        <w:t>5.4.8 -</w:t>
      </w:r>
      <w:r>
        <w:t xml:space="preserve"> </w:t>
      </w:r>
      <w:r w:rsidRPr="00DB774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463DB2C" w14:textId="77777777" w:rsidR="00746869" w:rsidRPr="00DB774B" w:rsidRDefault="00746869" w:rsidP="00746869">
      <w:r w:rsidRPr="008E478F">
        <w:rPr>
          <w:b/>
          <w:bCs/>
        </w:rPr>
        <w:t>5.4.9 -</w:t>
      </w:r>
      <w:r>
        <w:t xml:space="preserve"> </w:t>
      </w:r>
      <w:r w:rsidRPr="00DB774B">
        <w:t xml:space="preserve">Persistindo a irregularidade, o contratante deverá adotar as medidas necessárias à rescisão contratual nos autos do processo administrativo correspondente, assegurada ao contratado a ampla defesa. </w:t>
      </w:r>
    </w:p>
    <w:p w14:paraId="55DBD25E" w14:textId="77777777" w:rsidR="00746869" w:rsidRPr="00DB774B" w:rsidRDefault="00746869" w:rsidP="00746869">
      <w:r w:rsidRPr="008E478F">
        <w:rPr>
          <w:b/>
          <w:bCs/>
        </w:rPr>
        <w:t>5.4.10</w:t>
      </w:r>
      <w:r>
        <w:t xml:space="preserve"> - </w:t>
      </w:r>
      <w:r w:rsidRPr="00DB774B">
        <w:t xml:space="preserve">Havendo a efetiva execução do objeto, os pagamentos serão realizados normalmente, até que se decida pela rescisão do contrato, caso o contratado não regularize sua situação junto ao SICAF.  </w:t>
      </w:r>
    </w:p>
    <w:p w14:paraId="6D224081" w14:textId="77777777" w:rsidR="00746869" w:rsidRPr="00DB774B" w:rsidRDefault="00746869" w:rsidP="00746869">
      <w:r w:rsidRPr="008E478F">
        <w:rPr>
          <w:b/>
          <w:bCs/>
        </w:rPr>
        <w:t>5.4.11 -</w:t>
      </w:r>
      <w:r>
        <w:t xml:space="preserve"> </w:t>
      </w:r>
      <w:r w:rsidRPr="00DB774B">
        <w:t>Quando do pagamento, será efetuada a retenção tributária prevista na legislação aplicável.</w:t>
      </w:r>
    </w:p>
    <w:p w14:paraId="56118554" w14:textId="77777777" w:rsidR="00746869" w:rsidRDefault="00746869" w:rsidP="00746869">
      <w:r w:rsidRPr="008E478F">
        <w:rPr>
          <w:b/>
          <w:bCs/>
        </w:rPr>
        <w:t>5.4.11.1 -</w:t>
      </w:r>
      <w:r>
        <w:t xml:space="preserve"> </w:t>
      </w:r>
      <w:r w:rsidRPr="00DB774B">
        <w:t>Independentemente do percentual de tributo inserido na planilha, no pagamento serão retidos na fonte os percentuais estabelecidos na legislação vigente.</w:t>
      </w:r>
    </w:p>
    <w:p w14:paraId="7934DA14" w14:textId="77777777" w:rsidR="00746869" w:rsidRDefault="00746869" w:rsidP="00746869">
      <w:r w:rsidRPr="008E478F">
        <w:rPr>
          <w:b/>
          <w:bCs/>
        </w:rPr>
        <w:t>5.4.12 -</w:t>
      </w:r>
      <w:r>
        <w:t xml:space="preserve"> </w:t>
      </w:r>
      <w:r w:rsidRPr="00DB774B">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B9F270D" w14:textId="77777777" w:rsidR="00746869" w:rsidRDefault="00746869" w:rsidP="00746869"/>
    <w:p w14:paraId="23AA0C3E" w14:textId="77777777" w:rsidR="00746869" w:rsidRPr="0036084D" w:rsidRDefault="00746869" w:rsidP="00746869">
      <w:pPr>
        <w:rPr>
          <w:b/>
          <w:bCs/>
          <w:sz w:val="26"/>
          <w:szCs w:val="26"/>
        </w:rPr>
      </w:pPr>
      <w:r w:rsidRPr="004F20A3">
        <w:rPr>
          <w:b/>
          <w:bCs/>
          <w:sz w:val="26"/>
          <w:szCs w:val="26"/>
        </w:rPr>
        <w:lastRenderedPageBreak/>
        <w:t>6 - CLÁUSULA SEXTA - REAJUSTE (art. 92, V)</w:t>
      </w:r>
    </w:p>
    <w:p w14:paraId="4DA47D5D" w14:textId="77777777" w:rsidR="00746869" w:rsidRPr="004F20A3" w:rsidRDefault="00746869" w:rsidP="00746869">
      <w:r w:rsidRPr="008E478F">
        <w:rPr>
          <w:b/>
          <w:bCs/>
        </w:rPr>
        <w:t>6.1 -</w:t>
      </w:r>
      <w:r>
        <w:t xml:space="preserve"> </w:t>
      </w:r>
      <w:r w:rsidRPr="004F20A3">
        <w:t xml:space="preserve">Os preços inicialmente contratados são fixos e irreajustáveis no prazo de um ano contado da data do orçamento estimado, em </w:t>
      </w:r>
      <w:r w:rsidRPr="004F20A3">
        <w:rPr>
          <w:color w:val="ED0000"/>
        </w:rPr>
        <w:t>__/__/__ (DD/MM/AAAA)</w:t>
      </w:r>
      <w:r w:rsidRPr="004F20A3">
        <w:t>.</w:t>
      </w:r>
    </w:p>
    <w:p w14:paraId="3A6A46A1" w14:textId="77777777" w:rsidR="00746869" w:rsidRPr="004F20A3" w:rsidRDefault="00746869" w:rsidP="00746869">
      <w:r w:rsidRPr="008E478F">
        <w:rPr>
          <w:b/>
          <w:bCs/>
        </w:rPr>
        <w:t>6.2 -</w:t>
      </w:r>
      <w:r>
        <w:t xml:space="preserve"> </w:t>
      </w:r>
      <w:r w:rsidRPr="004F20A3">
        <w:t xml:space="preserve">Após o interregno de um ano, e independentemente de pedido do Contratado, os preços iniciais serão reajustados, mediante a aplicação, pelo Contratante, </w:t>
      </w:r>
      <w:r w:rsidRPr="004F20A3">
        <w:rPr>
          <w:color w:val="ED0000"/>
        </w:rPr>
        <w:t>do índice IPCA (Índice de Preços ao Consumidor Amplo)</w:t>
      </w:r>
      <w:r w:rsidRPr="004F20A3">
        <w:t>, exclusivamente para as obrigações iniciadas e concluídas após a ocorrência da anualidade</w:t>
      </w:r>
    </w:p>
    <w:p w14:paraId="1A247345" w14:textId="77777777" w:rsidR="00746869" w:rsidRPr="004F20A3" w:rsidRDefault="00746869" w:rsidP="00746869">
      <w:r w:rsidRPr="008E478F">
        <w:rPr>
          <w:b/>
          <w:bCs/>
        </w:rPr>
        <w:t>6.3 -</w:t>
      </w:r>
      <w:r>
        <w:t xml:space="preserve"> </w:t>
      </w:r>
      <w:r w:rsidRPr="004F20A3">
        <w:t xml:space="preserve">Nos reajustes subsequentes ao primeiro, o </w:t>
      </w:r>
      <w:r w:rsidRPr="004F20A3">
        <w:rPr>
          <w:b/>
          <w:bCs/>
        </w:rPr>
        <w:t>interregno mínimo de um ano</w:t>
      </w:r>
      <w:r w:rsidRPr="004F20A3">
        <w:t xml:space="preserve"> será contado a partir dos efeitos financeiros do último reajuste.</w:t>
      </w:r>
    </w:p>
    <w:p w14:paraId="0366DD4F" w14:textId="77777777" w:rsidR="00746869" w:rsidRPr="004F20A3" w:rsidRDefault="00746869" w:rsidP="00746869">
      <w:r w:rsidRPr="008E478F">
        <w:rPr>
          <w:b/>
          <w:bCs/>
        </w:rPr>
        <w:t>6.4 -</w:t>
      </w:r>
      <w:r>
        <w:t xml:space="preserve"> </w:t>
      </w:r>
      <w:r w:rsidRPr="004F20A3">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1C44DEDE" w14:textId="77777777" w:rsidR="00746869" w:rsidRPr="004F20A3" w:rsidRDefault="00746869" w:rsidP="00746869">
      <w:r w:rsidRPr="008E478F">
        <w:rPr>
          <w:b/>
          <w:bCs/>
        </w:rPr>
        <w:t>6.5 -</w:t>
      </w:r>
      <w:r>
        <w:t xml:space="preserve"> </w:t>
      </w:r>
      <w:r w:rsidRPr="004F20A3">
        <w:t>Nas aferições finais, o(s) índice(s) utilizado(s) para reajuste será(</w:t>
      </w:r>
      <w:proofErr w:type="spellStart"/>
      <w:r w:rsidRPr="004F20A3">
        <w:t>ão</w:t>
      </w:r>
      <w:proofErr w:type="spellEnd"/>
      <w:r w:rsidRPr="004F20A3">
        <w:t>), obrigatoriamente, o(s) definitivo(s).</w:t>
      </w:r>
    </w:p>
    <w:p w14:paraId="1926A2D9" w14:textId="77777777" w:rsidR="00746869" w:rsidRPr="004F20A3" w:rsidRDefault="00746869" w:rsidP="00746869">
      <w:r w:rsidRPr="008E478F">
        <w:rPr>
          <w:b/>
          <w:bCs/>
        </w:rPr>
        <w:t>6.6 -</w:t>
      </w:r>
      <w:r>
        <w:t xml:space="preserve"> </w:t>
      </w:r>
      <w:r w:rsidRPr="004F20A3">
        <w:t>Caso o(s) índice(s) estabelecido(s) para reajustamento venha(m) a ser extinto(s) ou de qualquer forma não possa(m) mais ser utilizado(s), será(</w:t>
      </w:r>
      <w:proofErr w:type="spellStart"/>
      <w:r w:rsidRPr="004F20A3">
        <w:t>ão</w:t>
      </w:r>
      <w:proofErr w:type="spellEnd"/>
      <w:r w:rsidRPr="004F20A3">
        <w:t>) adotado(s), em substituição, o(s) que vier(em) a ser determinado(s) pela legislação então em vigor.</w:t>
      </w:r>
    </w:p>
    <w:p w14:paraId="7A421B25" w14:textId="77777777" w:rsidR="00746869" w:rsidRPr="004F20A3" w:rsidRDefault="00746869" w:rsidP="00746869">
      <w:r w:rsidRPr="008E478F">
        <w:rPr>
          <w:b/>
          <w:bCs/>
        </w:rPr>
        <w:t>6.7 -</w:t>
      </w:r>
      <w:r>
        <w:t xml:space="preserve"> </w:t>
      </w:r>
      <w:r w:rsidRPr="004F20A3">
        <w:t xml:space="preserve">Na ausência de previsão legal quanto ao índice substituto, as partes elegerão novo índice oficial, para reajustamento do preço do valor remanescente, por meio de termo aditivo. </w:t>
      </w:r>
    </w:p>
    <w:p w14:paraId="5518631C" w14:textId="77777777" w:rsidR="00746869" w:rsidRDefault="00746869" w:rsidP="00746869">
      <w:r w:rsidRPr="008E478F">
        <w:rPr>
          <w:b/>
          <w:bCs/>
        </w:rPr>
        <w:t>6.8 -</w:t>
      </w:r>
      <w:r>
        <w:t xml:space="preserve"> </w:t>
      </w:r>
      <w:r w:rsidRPr="004F20A3">
        <w:t>O reajuste será realizado por apostilamento.</w:t>
      </w:r>
    </w:p>
    <w:p w14:paraId="239F0F00" w14:textId="77777777" w:rsidR="00746869" w:rsidRDefault="00746869" w:rsidP="00746869"/>
    <w:p w14:paraId="280F4712" w14:textId="77777777" w:rsidR="00746869" w:rsidRPr="004F20A3" w:rsidRDefault="00746869" w:rsidP="00746869">
      <w:pPr>
        <w:rPr>
          <w:b/>
          <w:bCs/>
        </w:rPr>
      </w:pPr>
      <w:r>
        <w:rPr>
          <w:b/>
          <w:bCs/>
        </w:rPr>
        <w:t xml:space="preserve">7 - </w:t>
      </w:r>
      <w:r w:rsidRPr="004F20A3">
        <w:rPr>
          <w:b/>
          <w:bCs/>
        </w:rPr>
        <w:t>CLÁUSULA SÉTIMA - OBRIGAÇÕES DO CONTRATANTE (art. 92, X, XI e XIV)</w:t>
      </w:r>
    </w:p>
    <w:p w14:paraId="6D264FBC" w14:textId="77777777" w:rsidR="00746869" w:rsidRPr="004F20A3" w:rsidRDefault="00746869" w:rsidP="00746869">
      <w:r w:rsidRPr="008E478F">
        <w:rPr>
          <w:b/>
          <w:bCs/>
        </w:rPr>
        <w:t>7.1 -</w:t>
      </w:r>
      <w:r w:rsidRPr="004F20A3">
        <w:t>São obrigações do Contratante:</w:t>
      </w:r>
    </w:p>
    <w:p w14:paraId="71CDC319" w14:textId="77777777" w:rsidR="00746869" w:rsidRPr="004F20A3" w:rsidRDefault="00746869" w:rsidP="00746869">
      <w:r w:rsidRPr="008E478F">
        <w:rPr>
          <w:b/>
          <w:bCs/>
        </w:rPr>
        <w:t>7.1.1 -</w:t>
      </w:r>
      <w:r>
        <w:t xml:space="preserve"> </w:t>
      </w:r>
      <w:r w:rsidRPr="004F20A3">
        <w:t>Exigir o cumprimento de todas as obrigações assumidas pelo Contratado, de acordo com o contrato e seus anexos;</w:t>
      </w:r>
    </w:p>
    <w:p w14:paraId="7DC2942F" w14:textId="77777777" w:rsidR="00746869" w:rsidRPr="004F20A3" w:rsidRDefault="00746869" w:rsidP="00746869">
      <w:r w:rsidRPr="008E478F">
        <w:rPr>
          <w:b/>
          <w:bCs/>
        </w:rPr>
        <w:t>7.1.2 -</w:t>
      </w:r>
      <w:r>
        <w:t xml:space="preserve"> </w:t>
      </w:r>
      <w:r w:rsidRPr="004F20A3">
        <w:t>Receber o objeto no prazo e condições estabelecidas no Termo de Referência;</w:t>
      </w:r>
    </w:p>
    <w:p w14:paraId="2CBBC3E4" w14:textId="77777777" w:rsidR="00746869" w:rsidRPr="004F20A3" w:rsidRDefault="00746869" w:rsidP="00746869">
      <w:r w:rsidRPr="008E478F">
        <w:rPr>
          <w:b/>
          <w:bCs/>
        </w:rPr>
        <w:t>7.1.3 -</w:t>
      </w:r>
      <w:r>
        <w:t xml:space="preserve"> </w:t>
      </w:r>
      <w:r w:rsidRPr="004F20A3">
        <w:t>Notificar o Contratado, por escrito, sobre vícios, defeitos ou incorreções verificadas no objeto fornecido, para que seja por ele substituído, reparado ou corrigido, no total ou em parte, às suas expensas;</w:t>
      </w:r>
    </w:p>
    <w:p w14:paraId="3A56BC33" w14:textId="77777777" w:rsidR="00746869" w:rsidRPr="004F20A3" w:rsidRDefault="00746869" w:rsidP="00746869">
      <w:r w:rsidRPr="008E478F">
        <w:rPr>
          <w:b/>
          <w:bCs/>
        </w:rPr>
        <w:t>7.1.4 -</w:t>
      </w:r>
      <w:r>
        <w:t xml:space="preserve"> </w:t>
      </w:r>
      <w:r w:rsidRPr="004F20A3">
        <w:t>Acompanhar e fiscalizar a execução do contrato e o cumprimento das obrigações pelo Contratado;</w:t>
      </w:r>
    </w:p>
    <w:p w14:paraId="2C7EB71C" w14:textId="77777777" w:rsidR="00746869" w:rsidRPr="004F20A3" w:rsidRDefault="00746869" w:rsidP="00746869">
      <w:r w:rsidRPr="008E478F">
        <w:rPr>
          <w:b/>
          <w:bCs/>
        </w:rPr>
        <w:t>7.1.5 -</w:t>
      </w:r>
      <w:r>
        <w:t xml:space="preserve"> </w:t>
      </w:r>
      <w:r w:rsidRPr="004F20A3">
        <w:t>Efetuar o pagamento ao Contratado do valor correspondente ao fornecimento do objeto, no prazo, forma e condições estabelecidos no presente Contrato;</w:t>
      </w:r>
    </w:p>
    <w:p w14:paraId="14438B0F" w14:textId="77777777" w:rsidR="00746869" w:rsidRPr="004F20A3" w:rsidRDefault="00746869" w:rsidP="00746869">
      <w:r w:rsidRPr="008E478F">
        <w:rPr>
          <w:b/>
          <w:bCs/>
        </w:rPr>
        <w:t>7.1.6 -</w:t>
      </w:r>
      <w:r>
        <w:t xml:space="preserve"> </w:t>
      </w:r>
      <w:r w:rsidRPr="004F20A3">
        <w:t>Aplicar ao Contratado sanções motivadas pela inexecução total ou parcial do Contrato;</w:t>
      </w:r>
    </w:p>
    <w:p w14:paraId="7E3A88C6" w14:textId="77777777" w:rsidR="00746869" w:rsidRPr="004F20A3" w:rsidRDefault="00746869" w:rsidP="00746869">
      <w:r w:rsidRPr="008E478F">
        <w:rPr>
          <w:b/>
          <w:bCs/>
        </w:rPr>
        <w:lastRenderedPageBreak/>
        <w:t>7.1.7 -</w:t>
      </w:r>
      <w:r>
        <w:t xml:space="preserve"> </w:t>
      </w:r>
      <w:r w:rsidRPr="004F20A3">
        <w:t>Cientificar o órgão de representação judicial da Advocacia-Geral da União para adoção das medidas cabíveis quando do descumprimento de obrigações pelo Contratado;</w:t>
      </w:r>
    </w:p>
    <w:p w14:paraId="269E1B54" w14:textId="77777777" w:rsidR="00746869" w:rsidRDefault="00746869" w:rsidP="00746869">
      <w:r w:rsidRPr="008E478F">
        <w:rPr>
          <w:b/>
          <w:bCs/>
        </w:rPr>
        <w:t>7.1.8 -</w:t>
      </w:r>
      <w:r>
        <w:t xml:space="preserve"> </w:t>
      </w:r>
      <w:r w:rsidRPr="004F20A3">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A8B21B0" w14:textId="77777777" w:rsidR="00746869" w:rsidRPr="00500604" w:rsidRDefault="00746869" w:rsidP="00746869">
      <w:r w:rsidRPr="008E478F">
        <w:rPr>
          <w:b/>
          <w:bCs/>
        </w:rPr>
        <w:t>7.1.8.1 -</w:t>
      </w:r>
      <w:r>
        <w:t xml:space="preserve"> </w:t>
      </w:r>
      <w:r w:rsidRPr="00500604">
        <w:t xml:space="preserve">Concluída a instrução do requerimento, a Administração terá o prazo de </w:t>
      </w:r>
      <w:r w:rsidRPr="00DC129A">
        <w:t xml:space="preserve">5 dias uteis </w:t>
      </w:r>
      <w:r w:rsidRPr="00500604">
        <w:t>para decidir, admitida a prorrogação motivada por igual período.</w:t>
      </w:r>
    </w:p>
    <w:p w14:paraId="66980AF1" w14:textId="77777777" w:rsidR="00746869" w:rsidRDefault="00746869" w:rsidP="00746869">
      <w:r w:rsidRPr="008E478F">
        <w:rPr>
          <w:b/>
          <w:bCs/>
        </w:rPr>
        <w:t>7.2 -</w:t>
      </w:r>
      <w:r>
        <w:t xml:space="preserve"> </w:t>
      </w:r>
      <w:r w:rsidRPr="00500604">
        <w:t>Contratado com terceiros, ainda que vinculados à execução do contrato, bem como por qualquer dano causado a terceiros em decorrência de ato do Contratado, de seus empregados, prepostos ou subordinados.</w:t>
      </w:r>
    </w:p>
    <w:p w14:paraId="71E8AD9E" w14:textId="77777777" w:rsidR="00746869" w:rsidRPr="00500604" w:rsidRDefault="00746869" w:rsidP="00746869"/>
    <w:p w14:paraId="06598016" w14:textId="77777777" w:rsidR="00746869" w:rsidRDefault="00746869" w:rsidP="00746869">
      <w:pPr>
        <w:rPr>
          <w:b/>
          <w:bCs/>
          <w:sz w:val="26"/>
          <w:szCs w:val="26"/>
        </w:rPr>
      </w:pPr>
      <w:r w:rsidRPr="00500604">
        <w:rPr>
          <w:b/>
          <w:bCs/>
          <w:sz w:val="26"/>
          <w:szCs w:val="26"/>
        </w:rPr>
        <w:t>8 - CLÁUSULA OITAVA - OBRIGAÇÕES DO CONTRATADO (art. 92, XIV, XVI e XVII)</w:t>
      </w:r>
    </w:p>
    <w:p w14:paraId="32937EDF" w14:textId="77777777" w:rsidR="00746869" w:rsidRPr="00500604" w:rsidRDefault="00746869" w:rsidP="00746869">
      <w:r w:rsidRPr="008E478F">
        <w:rPr>
          <w:b/>
          <w:bCs/>
        </w:rPr>
        <w:t>8.1 -</w:t>
      </w:r>
      <w:r>
        <w:t xml:space="preserve"> </w:t>
      </w:r>
      <w:r w:rsidRPr="00500604">
        <w:t>O Contratado deve cumprir todas as obrigações constantes deste Contrato, em seus anexos, assumindo como exclusivamente seus os riscos e as despesas decorrentes da boa e perfeita execução do objeto, observando, ainda, as obrigações a seguir dispostas:</w:t>
      </w:r>
    </w:p>
    <w:p w14:paraId="5F76F14C" w14:textId="77777777" w:rsidR="00746869" w:rsidRPr="00500604" w:rsidRDefault="00746869" w:rsidP="00746869">
      <w:r w:rsidRPr="008E478F">
        <w:rPr>
          <w:b/>
          <w:bCs/>
        </w:rPr>
        <w:t>8.1.1</w:t>
      </w:r>
      <w:r>
        <w:t xml:space="preserve"> - M</w:t>
      </w:r>
      <w:r w:rsidRPr="00500604">
        <w:t>anter preposto aceito pela Administração no local da obra ou do serviço para representá-lo na execução do contrato.</w:t>
      </w:r>
    </w:p>
    <w:p w14:paraId="7113EAF7" w14:textId="77777777" w:rsidR="00746869" w:rsidRPr="00500604" w:rsidRDefault="00746869" w:rsidP="00746869">
      <w:r w:rsidRPr="008E478F">
        <w:rPr>
          <w:b/>
          <w:bCs/>
        </w:rPr>
        <w:t>8.1.1.1 -</w:t>
      </w:r>
      <w:r>
        <w:t xml:space="preserve"> </w:t>
      </w:r>
      <w:r w:rsidRPr="00500604">
        <w:t>A indicação ou a manutenção do preposto da empresa poderá ser recusada pelo órgão ou entidade, desde que devidamente justificada, devendo a empresa designar outro para o exercício da atividade.</w:t>
      </w:r>
    </w:p>
    <w:p w14:paraId="2429F753" w14:textId="77777777" w:rsidR="00746869" w:rsidRPr="00500604" w:rsidRDefault="00746869" w:rsidP="00746869">
      <w:r w:rsidRPr="008E478F">
        <w:rPr>
          <w:b/>
          <w:bCs/>
        </w:rPr>
        <w:t>8.1.2 -</w:t>
      </w:r>
      <w:r>
        <w:t xml:space="preserve"> </w:t>
      </w:r>
      <w:r w:rsidRPr="00500604">
        <w:t>Atender às determinações regulares emitidas pelo fiscal do contrato ou autoridade superior (art. 137, II);</w:t>
      </w:r>
    </w:p>
    <w:p w14:paraId="7901ECB6" w14:textId="77777777" w:rsidR="00746869" w:rsidRPr="00500604" w:rsidRDefault="00746869" w:rsidP="00746869">
      <w:r w:rsidRPr="008E478F">
        <w:rPr>
          <w:b/>
          <w:bCs/>
        </w:rPr>
        <w:t>8.1.3 -</w:t>
      </w:r>
      <w:r>
        <w:t xml:space="preserve"> </w:t>
      </w:r>
      <w:r w:rsidRPr="00500604">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59E2FFD8" w14:textId="77777777" w:rsidR="00746869" w:rsidRPr="00500604" w:rsidRDefault="00746869" w:rsidP="00746869">
      <w:r w:rsidRPr="008E478F">
        <w:rPr>
          <w:b/>
          <w:bCs/>
        </w:rPr>
        <w:t>8.1.4 -</w:t>
      </w:r>
      <w:r>
        <w:t xml:space="preserve"> </w:t>
      </w:r>
      <w:r w:rsidRPr="00500604">
        <w:t>Reparar, corrigir, remover, reconstruir ou substituir, às suas expensas, no total ou em parte, no prazo fixado pelo fiscal do contrato, os serviços nos quais se verificarem vícios, defeitos ou incorreções resultantes da execução ou dos materiais empregados;</w:t>
      </w:r>
    </w:p>
    <w:p w14:paraId="747DF9E0" w14:textId="77777777" w:rsidR="00746869" w:rsidRPr="00500604" w:rsidRDefault="00746869" w:rsidP="00746869">
      <w:r w:rsidRPr="008E478F">
        <w:rPr>
          <w:b/>
          <w:bCs/>
        </w:rPr>
        <w:t>8.1.5 -</w:t>
      </w:r>
      <w:r w:rsidRPr="00500604">
        <w:t xml:space="preserve"> Responsabilizar-se pelos vícios e danos decorrentes da execução do objeto, bem como por todo e qualquer dano causado à Administração ou terceiros, não reduzindo essa responsabilidade a fiscalização ou </w:t>
      </w:r>
      <w:r w:rsidRPr="00500604">
        <w:lastRenderedPageBreak/>
        <w:t>o acompanhamento da execução contratual pelo Contratante, que ficará autorizado a descontar dos pagamentos devidos ou da garantia, caso exigida no edital, o valor correspondente aos danos sofridos;</w:t>
      </w:r>
    </w:p>
    <w:p w14:paraId="1FE8029C" w14:textId="77777777" w:rsidR="00746869" w:rsidRPr="00500604" w:rsidRDefault="00746869" w:rsidP="00746869">
      <w:r w:rsidRPr="008E478F">
        <w:rPr>
          <w:b/>
          <w:bCs/>
        </w:rPr>
        <w:t>8.1.6</w:t>
      </w:r>
      <w:r w:rsidRPr="00500604">
        <w:t xml:space="preserve"> -Não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22B8D472" w14:textId="77777777" w:rsidR="00746869" w:rsidRDefault="00746869" w:rsidP="00746869">
      <w:r w:rsidRPr="008E478F">
        <w:rPr>
          <w:b/>
          <w:bCs/>
        </w:rPr>
        <w:t>8.1.7 -</w:t>
      </w:r>
      <w:r w:rsidRPr="00500604">
        <w:t xml:space="preserve"> 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27BACE9D" w14:textId="77777777" w:rsidR="00746869" w:rsidRPr="00F871CB" w:rsidRDefault="00746869" w:rsidP="00746869">
      <w:r w:rsidRPr="008E478F">
        <w:rPr>
          <w:b/>
          <w:bCs/>
        </w:rPr>
        <w:t>8.1.8 -</w:t>
      </w:r>
      <w:r w:rsidRPr="00F871CB">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44953587" w14:textId="77777777" w:rsidR="00746869" w:rsidRPr="00F871CB" w:rsidRDefault="00746869" w:rsidP="00746869">
      <w:r w:rsidRPr="008E478F">
        <w:rPr>
          <w:b/>
          <w:bCs/>
        </w:rPr>
        <w:t>8.1.9 -</w:t>
      </w:r>
      <w:r w:rsidRPr="00F871CB">
        <w:t xml:space="preserve"> Comunicar ao Fiscal do contrato, no prazo de 24 (vinte e quatro) horas, qualquer ocorrência anormal ou acidente que se verifique no local dos serviços.</w:t>
      </w:r>
    </w:p>
    <w:p w14:paraId="2B334360" w14:textId="77777777" w:rsidR="00746869" w:rsidRPr="00F871CB" w:rsidRDefault="00746869" w:rsidP="00746869">
      <w:r w:rsidRPr="008E478F">
        <w:rPr>
          <w:b/>
          <w:bCs/>
        </w:rPr>
        <w:t>8.1.10 -</w:t>
      </w:r>
      <w:r w:rsidRPr="00F871CB">
        <w:t xml:space="preserve"> Prestar todo esclarecimento ou informação solicitada pelo Contratante ou por seus prepostos, garantindo-lhes o acesso, a qualquer tempo, ao local dos trabalhos, bem como aos documentos relativos à execução do empreendimento.</w:t>
      </w:r>
    </w:p>
    <w:p w14:paraId="68AC90B7" w14:textId="77777777" w:rsidR="00746869" w:rsidRPr="00F871CB" w:rsidRDefault="00746869" w:rsidP="00746869">
      <w:r w:rsidRPr="008E478F">
        <w:rPr>
          <w:b/>
          <w:bCs/>
        </w:rPr>
        <w:t>8.1.11 -</w:t>
      </w:r>
      <w:r w:rsidRPr="00F871CB">
        <w:t xml:space="preserve"> Paralisar, por determinação do Contratante, qualquer atividade que não esteja sendo executada de acordo com a boa técnica ou que ponha em risco a segurança de pessoas ou bens de terceiros.</w:t>
      </w:r>
    </w:p>
    <w:p w14:paraId="3F38AA53" w14:textId="77777777" w:rsidR="00746869" w:rsidRPr="00F871CB" w:rsidRDefault="00746869" w:rsidP="00746869">
      <w:r w:rsidRPr="008E478F">
        <w:rPr>
          <w:b/>
          <w:bCs/>
        </w:rPr>
        <w:t>8.1.12 -</w:t>
      </w:r>
      <w:r w:rsidRPr="00F871CB">
        <w:t xml:space="preserve"> Promover a guarda, manutenção e vigilância de materiais, ferramentas, e tudo o que for necessário à execução do objeto, durante a vigência do contrato.</w:t>
      </w:r>
    </w:p>
    <w:p w14:paraId="7BEB16ED" w14:textId="77777777" w:rsidR="00746869" w:rsidRPr="00F871CB" w:rsidRDefault="00746869" w:rsidP="00746869">
      <w:r w:rsidRPr="008E478F">
        <w:rPr>
          <w:b/>
          <w:bCs/>
        </w:rPr>
        <w:t>8.1.13 -</w:t>
      </w:r>
      <w:r w:rsidRPr="00F871CB">
        <w:t xml:space="preserve"> Conduzir os trabalhos com estrita observância às normas da legislação pertinente, cumprindo as determinações dos Poderes Públicos, mantendo sempre limpo o local dos serviços e nas melhores condições de segurança, higiene e disciplina.</w:t>
      </w:r>
    </w:p>
    <w:p w14:paraId="04DB8E11" w14:textId="77777777" w:rsidR="00746869" w:rsidRPr="00F871CB" w:rsidRDefault="00746869" w:rsidP="00746869">
      <w:r w:rsidRPr="008E478F">
        <w:rPr>
          <w:b/>
          <w:bCs/>
        </w:rPr>
        <w:t>8.1.14 -</w:t>
      </w:r>
      <w:r w:rsidRPr="00F871CB">
        <w:t xml:space="preserve"> Submeter previamente, por escrito, ao Contratante, para análise e aprovação, quaisquer mudanças nos métodos executivos que fujam às especificações do memorial descritivo ou instrumento congênere.</w:t>
      </w:r>
    </w:p>
    <w:p w14:paraId="75E5E156" w14:textId="77777777" w:rsidR="00746869" w:rsidRPr="00F871CB" w:rsidRDefault="00746869" w:rsidP="00746869">
      <w:r w:rsidRPr="008E478F">
        <w:rPr>
          <w:b/>
          <w:bCs/>
        </w:rPr>
        <w:lastRenderedPageBreak/>
        <w:t>8.1.15 -</w:t>
      </w:r>
      <w:r w:rsidRPr="00F871CB">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0F02A52B" w14:textId="77777777" w:rsidR="00746869" w:rsidRPr="00F871CB" w:rsidRDefault="00746869" w:rsidP="00746869">
      <w:r w:rsidRPr="008E478F">
        <w:rPr>
          <w:b/>
          <w:bCs/>
        </w:rPr>
        <w:t>8.1.16 -</w:t>
      </w:r>
      <w:r w:rsidRPr="00F871CB">
        <w:t xml:space="preserve"> Manter durante toda a vigência do contrato, em compatibilidade com as obrigações assumidas, todas as condições exigidas para habilitação na licitação, ou para qualificação, na contratação direta; </w:t>
      </w:r>
    </w:p>
    <w:p w14:paraId="73871F16" w14:textId="77777777" w:rsidR="00746869" w:rsidRPr="00F871CB" w:rsidRDefault="00746869" w:rsidP="00746869">
      <w:r w:rsidRPr="008E478F">
        <w:rPr>
          <w:b/>
          <w:bCs/>
        </w:rPr>
        <w:t>8.1.17 -</w:t>
      </w:r>
      <w:r w:rsidRPr="00F871CB">
        <w:t xml:space="preserve"> Cumprir, durante todo o período de execução do contrato, a reserva de cargos prevista em lei para pessoa com deficiência, para reabilitado da Previdência Social ou para aprendiz, bem como as reservas de cargos previstas na legislação (art. 116);</w:t>
      </w:r>
    </w:p>
    <w:p w14:paraId="21C07F3D" w14:textId="77777777" w:rsidR="00746869" w:rsidRPr="00F871CB" w:rsidRDefault="00746869" w:rsidP="00746869">
      <w:r w:rsidRPr="008E478F">
        <w:rPr>
          <w:b/>
          <w:bCs/>
        </w:rPr>
        <w:t>8.1.18</w:t>
      </w:r>
      <w:r w:rsidRPr="00F871CB">
        <w:t xml:space="preserve"> - Comprovar a reserva de cargos a que se refere a cláusula acima, no prazo fixado pelo fiscal do contrato, com a indicação dos empregados que preencheram as referidas vagas (art. 116, parágrafo único);</w:t>
      </w:r>
    </w:p>
    <w:p w14:paraId="70DDFE88" w14:textId="77777777" w:rsidR="00746869" w:rsidRPr="00F871CB" w:rsidRDefault="00746869" w:rsidP="00746869">
      <w:r w:rsidRPr="008E478F">
        <w:rPr>
          <w:b/>
          <w:bCs/>
        </w:rPr>
        <w:t>8.1.19</w:t>
      </w:r>
      <w:r w:rsidRPr="00F871CB">
        <w:t xml:space="preserve"> - Guardar sigilo sobre todas as informações obtidas em decorrência do cumprimento do contrato; </w:t>
      </w:r>
    </w:p>
    <w:p w14:paraId="0F7A8A2A" w14:textId="77777777" w:rsidR="00746869" w:rsidRPr="00F871CB" w:rsidRDefault="00746869" w:rsidP="00746869">
      <w:r w:rsidRPr="008E478F">
        <w:rPr>
          <w:b/>
          <w:bCs/>
        </w:rPr>
        <w:t>8.1.20 -</w:t>
      </w:r>
      <w:r w:rsidRPr="00F871CB">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6B133051" w14:textId="77777777" w:rsidR="00746869" w:rsidRDefault="00746869" w:rsidP="00746869">
      <w:r w:rsidRPr="008E478F">
        <w:rPr>
          <w:b/>
          <w:bCs/>
        </w:rPr>
        <w:t>8.1.21 -</w:t>
      </w:r>
      <w:r w:rsidRPr="00F871CB">
        <w:t xml:space="preserve"> Cumprir, além dos postulados legais vigentes de âmbito federal, estadual ou municipal, as normas de segurança do Contratante;</w:t>
      </w:r>
    </w:p>
    <w:p w14:paraId="5A318311" w14:textId="77777777" w:rsidR="00746869" w:rsidRPr="00F871CB" w:rsidRDefault="00746869" w:rsidP="00746869">
      <w:r w:rsidRPr="008E478F">
        <w:rPr>
          <w:b/>
          <w:bCs/>
        </w:rPr>
        <w:t>8.1.22 -</w:t>
      </w:r>
      <w:r w:rsidRPr="00F871CB">
        <w:t xml:space="preserve"> Realizar os serviços de manutenção e assistência técnica no seguinte local</w:t>
      </w:r>
      <w:r>
        <w:t>: RUA</w:t>
      </w:r>
      <w:r w:rsidRPr="00F871CB">
        <w:t xml:space="preserve"> MONTEIRO LOBATO</w:t>
      </w:r>
      <w:r>
        <w:t xml:space="preserve">, Nº </w:t>
      </w:r>
      <w:r w:rsidRPr="00F871CB">
        <w:t>707</w:t>
      </w:r>
      <w:r>
        <w:t>,</w:t>
      </w:r>
      <w:r w:rsidRPr="00F871CB">
        <w:t xml:space="preserve"> Bairro</w:t>
      </w:r>
      <w:r>
        <w:t xml:space="preserve"> </w:t>
      </w:r>
      <w:r w:rsidRPr="00F871CB">
        <w:t>CENTRO</w:t>
      </w:r>
      <w:r>
        <w:t xml:space="preserve">, no </w:t>
      </w:r>
      <w:r w:rsidRPr="00F871CB">
        <w:t>Município</w:t>
      </w:r>
      <w:r>
        <w:t xml:space="preserve"> de </w:t>
      </w:r>
      <w:r w:rsidRPr="00F871CB">
        <w:t>PARANATINGA</w:t>
      </w:r>
      <w:r>
        <w:t xml:space="preserve">-MT </w:t>
      </w:r>
      <w:r w:rsidRPr="00F871CB">
        <w:t>CEP</w:t>
      </w:r>
      <w:r>
        <w:t xml:space="preserve"> </w:t>
      </w:r>
      <w:r w:rsidRPr="00F871CB">
        <w:t>78</w:t>
      </w:r>
      <w:r>
        <w:t>.</w:t>
      </w:r>
      <w:r w:rsidRPr="00F871CB">
        <w:t>870-000</w:t>
      </w:r>
      <w:r>
        <w:t>.</w:t>
      </w:r>
    </w:p>
    <w:p w14:paraId="387E15E4" w14:textId="77777777" w:rsidR="00746869" w:rsidRPr="00F871CB" w:rsidRDefault="00746869" w:rsidP="00746869">
      <w:r w:rsidRPr="008E478F">
        <w:rPr>
          <w:b/>
          <w:bCs/>
        </w:rPr>
        <w:t>8.1.23 -</w:t>
      </w:r>
      <w:r w:rsidRPr="00F871CB">
        <w:t xml:space="preserve"> 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581AA930" w14:textId="77777777" w:rsidR="00746869" w:rsidRDefault="00746869" w:rsidP="00746869">
      <w:r w:rsidRPr="008E478F">
        <w:rPr>
          <w:b/>
          <w:bCs/>
        </w:rPr>
        <w:t>8.1.24 -</w:t>
      </w:r>
      <w:r w:rsidRPr="00F871CB">
        <w:t xml:space="preserve"> Ceder ao Contratante todos os direitos patrimoniais relativos ao objeto contratado, o qual poderá ser livremente utilizado e/ou alterado em outras ocasiões, sem necessidade de nova autorização do Contratado.</w:t>
      </w:r>
    </w:p>
    <w:p w14:paraId="11D97CB8" w14:textId="77777777" w:rsidR="00746869" w:rsidRDefault="00746869" w:rsidP="00746869">
      <w:pPr>
        <w:ind w:left="708"/>
      </w:pPr>
    </w:p>
    <w:p w14:paraId="5F924FFF" w14:textId="77777777" w:rsidR="00746869" w:rsidRPr="00F871CB" w:rsidRDefault="00746869" w:rsidP="00746869">
      <w:pPr>
        <w:rPr>
          <w:b/>
          <w:bCs/>
        </w:rPr>
      </w:pPr>
      <w:r w:rsidRPr="00F871CB">
        <w:rPr>
          <w:b/>
          <w:bCs/>
        </w:rPr>
        <w:t xml:space="preserve">9 - CLÁUSULA </w:t>
      </w:r>
      <w:r>
        <w:rPr>
          <w:b/>
          <w:bCs/>
        </w:rPr>
        <w:t>NONA</w:t>
      </w:r>
      <w:r w:rsidRPr="00F871CB">
        <w:rPr>
          <w:b/>
          <w:bCs/>
        </w:rPr>
        <w:t xml:space="preserve"> – GARANTIA DE EXECUÇÃO (art. 92, XII e XIII)</w:t>
      </w:r>
    </w:p>
    <w:p w14:paraId="0B13C979" w14:textId="77777777" w:rsidR="00746869" w:rsidRDefault="00746869" w:rsidP="00746869">
      <w:r w:rsidRPr="008E478F">
        <w:rPr>
          <w:b/>
          <w:bCs/>
        </w:rPr>
        <w:t>9.1 -</w:t>
      </w:r>
      <w:r>
        <w:t xml:space="preserve"> </w:t>
      </w:r>
      <w:r w:rsidRPr="00F871CB">
        <w:t>Não haverá exigência de garantia contratual da execução.</w:t>
      </w:r>
    </w:p>
    <w:p w14:paraId="1124E6A6" w14:textId="77777777" w:rsidR="00746869" w:rsidRDefault="00746869" w:rsidP="00746869">
      <w:pPr>
        <w:ind w:firstLine="708"/>
      </w:pPr>
    </w:p>
    <w:p w14:paraId="4FB130EA" w14:textId="77777777" w:rsidR="00746869" w:rsidRDefault="00746869" w:rsidP="00746869">
      <w:pPr>
        <w:rPr>
          <w:b/>
          <w:bCs/>
        </w:rPr>
      </w:pPr>
      <w:r w:rsidRPr="00611B69">
        <w:rPr>
          <w:b/>
          <w:bCs/>
        </w:rPr>
        <w:lastRenderedPageBreak/>
        <w:t>10 - CLÁUSULA DÉCIMA – INFRAÇÕES E SANÇÕES ADMINISTRATIVAS (art. 92, XIV)</w:t>
      </w:r>
    </w:p>
    <w:p w14:paraId="5BAE6D34" w14:textId="77777777" w:rsidR="00746869" w:rsidRPr="00611B69" w:rsidRDefault="00746869" w:rsidP="00746869">
      <w:r w:rsidRPr="008E478F">
        <w:rPr>
          <w:b/>
          <w:bCs/>
        </w:rPr>
        <w:t>10.1 -</w:t>
      </w:r>
      <w:r>
        <w:t xml:space="preserve"> </w:t>
      </w:r>
      <w:r w:rsidRPr="00611B69">
        <w:t>Comete infração administrativa, nos termos da Lei nº 14.133, de 2021, o Contratado que:</w:t>
      </w:r>
    </w:p>
    <w:p w14:paraId="4DA048D2" w14:textId="77777777" w:rsidR="00746869" w:rsidRPr="00611B69" w:rsidRDefault="00746869" w:rsidP="00746869">
      <w:r w:rsidRPr="00611B69">
        <w:t>der causa à inexecução parcial do contrato;</w:t>
      </w:r>
    </w:p>
    <w:p w14:paraId="19166D78" w14:textId="77777777" w:rsidR="00746869" w:rsidRDefault="00746869" w:rsidP="00746869">
      <w:r w:rsidRPr="008E478F">
        <w:rPr>
          <w:b/>
          <w:bCs/>
        </w:rPr>
        <w:t>a)</w:t>
      </w:r>
      <w:r>
        <w:t xml:space="preserve"> </w:t>
      </w:r>
      <w:r w:rsidRPr="00611B69">
        <w:t>der causa à inexecução parcial do contrato que cause grave dano à Administração ou ao funcionamento</w:t>
      </w:r>
    </w:p>
    <w:p w14:paraId="0C724B85" w14:textId="77777777" w:rsidR="00746869" w:rsidRPr="00611B69" w:rsidRDefault="00746869" w:rsidP="00746869">
      <w:r w:rsidRPr="008E478F">
        <w:rPr>
          <w:b/>
          <w:bCs/>
        </w:rPr>
        <w:t>b)</w:t>
      </w:r>
      <w:r>
        <w:t xml:space="preserve"> </w:t>
      </w:r>
      <w:r w:rsidRPr="00611B69">
        <w:t>dos serviços públicos ou ao interesse coletivo;</w:t>
      </w:r>
    </w:p>
    <w:p w14:paraId="17C7E644" w14:textId="77777777" w:rsidR="00746869" w:rsidRPr="00611B69" w:rsidRDefault="00746869" w:rsidP="00746869">
      <w:r w:rsidRPr="008E478F">
        <w:rPr>
          <w:b/>
          <w:bCs/>
        </w:rPr>
        <w:t>c)</w:t>
      </w:r>
      <w:r>
        <w:t xml:space="preserve"> </w:t>
      </w:r>
      <w:r w:rsidRPr="00611B69">
        <w:t>der causa à inexecução total do contrato;</w:t>
      </w:r>
    </w:p>
    <w:p w14:paraId="6AD973FA" w14:textId="77777777" w:rsidR="00746869" w:rsidRPr="00611B69" w:rsidRDefault="00746869" w:rsidP="00746869">
      <w:r w:rsidRPr="008E478F">
        <w:rPr>
          <w:b/>
          <w:bCs/>
        </w:rPr>
        <w:t>d)</w:t>
      </w:r>
      <w:r>
        <w:t xml:space="preserve"> </w:t>
      </w:r>
      <w:r w:rsidRPr="00611B69">
        <w:t>deixar de entregar a documentação exigida para o certame;</w:t>
      </w:r>
    </w:p>
    <w:p w14:paraId="33431D48" w14:textId="77777777" w:rsidR="00746869" w:rsidRPr="00611B69" w:rsidRDefault="00746869" w:rsidP="00746869">
      <w:r w:rsidRPr="008E478F">
        <w:rPr>
          <w:b/>
          <w:bCs/>
        </w:rPr>
        <w:t>e)</w:t>
      </w:r>
      <w:r>
        <w:t xml:space="preserve"> </w:t>
      </w:r>
      <w:r w:rsidRPr="00611B69">
        <w:t>não manter a proposta, salvo em decorrência de fato superveniente devidamente justificado;</w:t>
      </w:r>
    </w:p>
    <w:p w14:paraId="30C71685" w14:textId="77777777" w:rsidR="00746869" w:rsidRPr="00611B69" w:rsidRDefault="00746869" w:rsidP="00746869">
      <w:r w:rsidRPr="008E478F">
        <w:rPr>
          <w:b/>
          <w:bCs/>
        </w:rPr>
        <w:t>f)</w:t>
      </w:r>
      <w:r>
        <w:t xml:space="preserve"> </w:t>
      </w:r>
      <w:r w:rsidRPr="00611B69">
        <w:t xml:space="preserve">não celebrar o contrato ou não entregar a documentação exigida para a contratação, quando convocado </w:t>
      </w:r>
      <w:r>
        <w:t xml:space="preserve">g) </w:t>
      </w:r>
      <w:r w:rsidRPr="00611B69">
        <w:t>dentro do prazo de validade de sua proposta;</w:t>
      </w:r>
    </w:p>
    <w:p w14:paraId="60B7AB1B" w14:textId="77777777" w:rsidR="00746869" w:rsidRPr="00611B69" w:rsidRDefault="00746869" w:rsidP="00746869">
      <w:r w:rsidRPr="008E478F">
        <w:rPr>
          <w:b/>
          <w:bCs/>
        </w:rPr>
        <w:t>g)</w:t>
      </w:r>
      <w:r>
        <w:t xml:space="preserve"> </w:t>
      </w:r>
      <w:r w:rsidRPr="00611B69">
        <w:t>ensejar o retardamento da execução ou da entrega do objeto da contratação sem motivo justificado;</w:t>
      </w:r>
    </w:p>
    <w:p w14:paraId="012C0CE5" w14:textId="77777777" w:rsidR="00746869" w:rsidRPr="00611B69" w:rsidRDefault="00746869" w:rsidP="00746869">
      <w:r w:rsidRPr="008E478F">
        <w:rPr>
          <w:b/>
          <w:bCs/>
        </w:rPr>
        <w:t>h)</w:t>
      </w:r>
      <w:r>
        <w:t xml:space="preserve"> </w:t>
      </w:r>
      <w:r w:rsidRPr="00611B69">
        <w:t>apresentar declaração ou documentação falsa exigida para o certame ou prestar declaração falsa durante a dispensa eletrônica ou execução do contrato;</w:t>
      </w:r>
    </w:p>
    <w:p w14:paraId="11F757C1" w14:textId="77777777" w:rsidR="00746869" w:rsidRPr="00611B69" w:rsidRDefault="00746869" w:rsidP="00746869">
      <w:r w:rsidRPr="008E478F">
        <w:rPr>
          <w:b/>
          <w:bCs/>
        </w:rPr>
        <w:t>i)</w:t>
      </w:r>
      <w:r>
        <w:t xml:space="preserve"> </w:t>
      </w:r>
      <w:r w:rsidRPr="00611B69">
        <w:t>fraudar a contratação ou praticar ato fraudulento na execução do contrato;</w:t>
      </w:r>
    </w:p>
    <w:p w14:paraId="58EE412F" w14:textId="77777777" w:rsidR="00746869" w:rsidRPr="00611B69" w:rsidRDefault="00746869" w:rsidP="00746869">
      <w:r w:rsidRPr="008E478F">
        <w:rPr>
          <w:b/>
          <w:bCs/>
        </w:rPr>
        <w:t>j)</w:t>
      </w:r>
      <w:r>
        <w:t xml:space="preserve"> </w:t>
      </w:r>
      <w:r w:rsidRPr="00611B69">
        <w:t>comportar-se de modo inidôneo ou cometer fraude de qualquer natureza;</w:t>
      </w:r>
    </w:p>
    <w:p w14:paraId="474784A6" w14:textId="77777777" w:rsidR="00746869" w:rsidRPr="00611B69" w:rsidRDefault="00746869" w:rsidP="00746869">
      <w:r w:rsidRPr="008E478F">
        <w:rPr>
          <w:b/>
          <w:bCs/>
        </w:rPr>
        <w:t>k)</w:t>
      </w:r>
      <w:r>
        <w:t xml:space="preserve"> </w:t>
      </w:r>
      <w:r w:rsidRPr="00611B69">
        <w:t>praticar atos ilícitos com vistas a frustrar os objetivos da contratação;</w:t>
      </w:r>
    </w:p>
    <w:p w14:paraId="1DB8AAED" w14:textId="77777777" w:rsidR="00746869" w:rsidRDefault="00746869" w:rsidP="00746869">
      <w:r w:rsidRPr="008E478F">
        <w:rPr>
          <w:b/>
          <w:bCs/>
        </w:rPr>
        <w:t>l)</w:t>
      </w:r>
      <w:r>
        <w:t xml:space="preserve"> </w:t>
      </w:r>
      <w:r w:rsidRPr="00611B69">
        <w:t>praticar ato lesivo previsto no art. 5º da Lei nº 12.846, de 1º de agosto de 2013.</w:t>
      </w:r>
    </w:p>
    <w:p w14:paraId="5081F8AC" w14:textId="77777777" w:rsidR="00746869" w:rsidRDefault="00746869" w:rsidP="00746869">
      <w:pPr>
        <w:ind w:firstLine="708"/>
      </w:pPr>
    </w:p>
    <w:p w14:paraId="252DCFA1" w14:textId="77777777" w:rsidR="00746869" w:rsidRPr="00611B69" w:rsidRDefault="00746869" w:rsidP="00746869">
      <w:r w:rsidRPr="008E478F">
        <w:rPr>
          <w:b/>
          <w:bCs/>
        </w:rPr>
        <w:t>10.2</w:t>
      </w:r>
      <w:r>
        <w:t xml:space="preserve"> - </w:t>
      </w:r>
      <w:r w:rsidRPr="00611B69">
        <w:t>Serão aplicadas ao responsável pelas infrações administrativas acima descritas as seguintes sanções:</w:t>
      </w:r>
    </w:p>
    <w:p w14:paraId="6983119A" w14:textId="77777777" w:rsidR="00746869" w:rsidRDefault="00746869" w:rsidP="00746869">
      <w:r w:rsidRPr="00611B69">
        <w:rPr>
          <w:b/>
          <w:bCs/>
        </w:rPr>
        <w:t>i)</w:t>
      </w:r>
      <w:r>
        <w:t xml:space="preserve"> </w:t>
      </w:r>
      <w:r w:rsidRPr="00611B69">
        <w:rPr>
          <w:b/>
          <w:bCs/>
        </w:rPr>
        <w:t>Advertência,</w:t>
      </w:r>
      <w:r w:rsidRPr="00611B69">
        <w:t xml:space="preserve"> quando o Contratado der causa à inexecução parcial do contrato, sempre que não se justificar a imposição de penalidade mais grave (art. 156, §2º, da Lei);</w:t>
      </w:r>
    </w:p>
    <w:p w14:paraId="64473109" w14:textId="77777777" w:rsidR="00746869" w:rsidRPr="00611B69" w:rsidRDefault="00746869" w:rsidP="00746869">
      <w:proofErr w:type="spellStart"/>
      <w:r w:rsidRPr="00611B69">
        <w:rPr>
          <w:b/>
          <w:bCs/>
        </w:rPr>
        <w:t>ii</w:t>
      </w:r>
      <w:proofErr w:type="spellEnd"/>
      <w:r w:rsidRPr="00611B69">
        <w:rPr>
          <w:b/>
          <w:bCs/>
        </w:rPr>
        <w:t>) Impedimento de licitar e contratar,</w:t>
      </w:r>
      <w:r w:rsidRPr="00611B69">
        <w:t xml:space="preserve"> quando praticadas as condutas descritas nas alíneas b, c, d, e, f e g do subitem acima deste Contrato, sempre que não se justificar a imposição de penalidade mais grave (art. 156, §4º, da Lei);</w:t>
      </w:r>
    </w:p>
    <w:p w14:paraId="1A311C49" w14:textId="77777777" w:rsidR="00746869" w:rsidRPr="00611B69" w:rsidRDefault="00746869" w:rsidP="00746869">
      <w:proofErr w:type="spellStart"/>
      <w:r w:rsidRPr="00611B69">
        <w:rPr>
          <w:b/>
          <w:bCs/>
        </w:rPr>
        <w:t>iii</w:t>
      </w:r>
      <w:proofErr w:type="spellEnd"/>
      <w:r w:rsidRPr="00611B69">
        <w:rPr>
          <w:b/>
          <w:bCs/>
        </w:rPr>
        <w:t>)</w:t>
      </w:r>
      <w:r w:rsidRPr="00611B69">
        <w:t xml:space="preserve"> </w:t>
      </w:r>
      <w:r w:rsidRPr="00611B69">
        <w:rPr>
          <w:b/>
          <w:bCs/>
        </w:rPr>
        <w:t>Declaração de inidoneidade para licitar e contratar,</w:t>
      </w:r>
      <w:r w:rsidRPr="00611B69">
        <w:t xml:space="preserve"> quando praticadas as condutas descritas nas alíneas h, i, j, k e l do subitem acima deste Contrato, bem como nas alíneas b, c, d, e, f e g, que justifiquem a imposição de penalidade mais grave (art. 156, §5º, da Lei)</w:t>
      </w:r>
    </w:p>
    <w:p w14:paraId="6916D337" w14:textId="77777777" w:rsidR="00746869" w:rsidRDefault="00746869" w:rsidP="00746869">
      <w:pPr>
        <w:rPr>
          <w:b/>
          <w:bCs/>
        </w:rPr>
      </w:pPr>
      <w:proofErr w:type="spellStart"/>
      <w:r w:rsidRPr="00611B69">
        <w:rPr>
          <w:b/>
          <w:bCs/>
        </w:rPr>
        <w:t>iv</w:t>
      </w:r>
      <w:proofErr w:type="spellEnd"/>
      <w:r w:rsidRPr="00611B69">
        <w:rPr>
          <w:b/>
          <w:bCs/>
        </w:rPr>
        <w:t>) Multa:</w:t>
      </w:r>
    </w:p>
    <w:p w14:paraId="2BB1D5C0" w14:textId="77777777" w:rsidR="00746869" w:rsidRDefault="00746869" w:rsidP="00746869">
      <w:r w:rsidRPr="008E478F">
        <w:rPr>
          <w:b/>
          <w:bCs/>
        </w:rPr>
        <w:t>(1)</w:t>
      </w:r>
      <w:r>
        <w:t xml:space="preserve"> moratória de 1% (</w:t>
      </w:r>
      <w:r w:rsidRPr="00085C3F">
        <w:t>um por cento) por dia de atraso injustificado sobre o valor da parcela inadimplida, até o limite de 30 (trinta) dias;</w:t>
      </w:r>
    </w:p>
    <w:p w14:paraId="6061E863" w14:textId="77777777" w:rsidR="00746869" w:rsidRPr="00085C3F" w:rsidRDefault="00746869" w:rsidP="00746869">
      <w:r w:rsidRPr="008E478F">
        <w:rPr>
          <w:b/>
          <w:bCs/>
        </w:rPr>
        <w:lastRenderedPageBreak/>
        <w:t>10.3</w:t>
      </w:r>
      <w:r w:rsidRPr="00085C3F">
        <w:t xml:space="preserve"> - A aplicação das sanções previstas neste Contrato não exclui, em hipótese alguma, a obrigação de reparação integral do dano causado à Contratante (art. 156, §9º)</w:t>
      </w:r>
    </w:p>
    <w:p w14:paraId="271CFC4D" w14:textId="77777777" w:rsidR="00746869" w:rsidRDefault="00746869" w:rsidP="00746869">
      <w:r w:rsidRPr="008E478F">
        <w:rPr>
          <w:b/>
          <w:bCs/>
        </w:rPr>
        <w:t>10.4</w:t>
      </w:r>
      <w:r w:rsidRPr="00085C3F">
        <w:t xml:space="preserve"> - Todas as sanções previstas neste Contrato poderão ser aplicadas cumulativamente com a multa (art. 156, §7º).</w:t>
      </w:r>
    </w:p>
    <w:p w14:paraId="1E07E3C0" w14:textId="77777777" w:rsidR="00746869" w:rsidRPr="00085C3F" w:rsidRDefault="00746869" w:rsidP="00746869">
      <w:r w:rsidRPr="008E478F">
        <w:rPr>
          <w:b/>
          <w:bCs/>
        </w:rPr>
        <w:t>10.4.1</w:t>
      </w:r>
      <w:r w:rsidRPr="00085C3F">
        <w:t xml:space="preserve"> - Antes da aplicação da multa será facultada a defesa do interessado no prazo de 15 (quinze) dias úteis, contado da data de sua intimação (art. 157)</w:t>
      </w:r>
    </w:p>
    <w:p w14:paraId="2FB9050F" w14:textId="77777777" w:rsidR="00746869" w:rsidRPr="00085C3F" w:rsidRDefault="00746869" w:rsidP="00746869">
      <w:r w:rsidRPr="008E478F">
        <w:rPr>
          <w:b/>
          <w:bCs/>
        </w:rPr>
        <w:t>10.4.2</w:t>
      </w:r>
      <w:r w:rsidRPr="00085C3F">
        <w:t xml:space="preserve">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803CECA" w14:textId="77777777" w:rsidR="00746869" w:rsidRDefault="00746869" w:rsidP="00746869">
      <w:r w:rsidRPr="008E478F">
        <w:rPr>
          <w:b/>
          <w:bCs/>
        </w:rPr>
        <w:t>10.4.3</w:t>
      </w:r>
      <w:r w:rsidRPr="00085C3F">
        <w:t xml:space="preserve"> - Previamente ao encaminhamento à cobrança judicial, a multa poderá ser recolhida administrativamente no prazo máximo de </w:t>
      </w:r>
      <w:r w:rsidRPr="00085C3F">
        <w:rPr>
          <w:color w:val="ED0000"/>
        </w:rPr>
        <w:t>60 (sessenta) dias</w:t>
      </w:r>
      <w:r w:rsidRPr="00085C3F">
        <w:t>, a contar da data do recebimento da comunicação enviada pela autoridade competente.</w:t>
      </w:r>
    </w:p>
    <w:p w14:paraId="7520FA04" w14:textId="77777777" w:rsidR="00746869" w:rsidRPr="00085C3F" w:rsidRDefault="00746869" w:rsidP="00746869">
      <w:r w:rsidRPr="008E478F">
        <w:rPr>
          <w:b/>
          <w:bCs/>
        </w:rPr>
        <w:t>10.5</w:t>
      </w:r>
      <w:r w:rsidRPr="00085C3F">
        <w:t xml:space="preserve">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0D24551B" w14:textId="77777777" w:rsidR="00746869" w:rsidRPr="00085C3F" w:rsidRDefault="00746869" w:rsidP="00746869">
      <w:r w:rsidRPr="008E478F">
        <w:rPr>
          <w:b/>
          <w:bCs/>
        </w:rPr>
        <w:t>10.6</w:t>
      </w:r>
      <w:r w:rsidRPr="00085C3F">
        <w:t xml:space="preserve"> - Na aplicação das sanções ser</w:t>
      </w:r>
      <w:r>
        <w:t>ão considerados (art. 156, §1º)</w:t>
      </w:r>
      <w:r w:rsidRPr="00085C3F">
        <w:t>:</w:t>
      </w:r>
    </w:p>
    <w:p w14:paraId="45E1A4C8" w14:textId="77777777" w:rsidR="00746869" w:rsidRPr="00085C3F" w:rsidRDefault="00746869" w:rsidP="00746869">
      <w:r w:rsidRPr="008E478F">
        <w:rPr>
          <w:b/>
          <w:bCs/>
        </w:rPr>
        <w:t>a)</w:t>
      </w:r>
      <w:r w:rsidRPr="00085C3F">
        <w:t xml:space="preserve"> a natureza e a gravidade da infração cometida;</w:t>
      </w:r>
    </w:p>
    <w:p w14:paraId="7C7B5A6E" w14:textId="77777777" w:rsidR="00746869" w:rsidRPr="00085C3F" w:rsidRDefault="00746869" w:rsidP="00746869">
      <w:r w:rsidRPr="008E478F">
        <w:rPr>
          <w:b/>
          <w:bCs/>
        </w:rPr>
        <w:t>b</w:t>
      </w:r>
      <w:r w:rsidRPr="00085C3F">
        <w:t>) as peculiaridades do caso concreto;</w:t>
      </w:r>
    </w:p>
    <w:p w14:paraId="23491CA2" w14:textId="77777777" w:rsidR="00746869" w:rsidRPr="00085C3F" w:rsidRDefault="00746869" w:rsidP="00746869">
      <w:r w:rsidRPr="008E478F">
        <w:rPr>
          <w:b/>
          <w:bCs/>
        </w:rPr>
        <w:t>c)</w:t>
      </w:r>
      <w:r w:rsidRPr="00085C3F">
        <w:t xml:space="preserve"> as circunstâncias agravantes ou atenuantes;</w:t>
      </w:r>
    </w:p>
    <w:p w14:paraId="46DC3144" w14:textId="77777777" w:rsidR="00746869" w:rsidRPr="00085C3F" w:rsidRDefault="00746869" w:rsidP="00746869">
      <w:r w:rsidRPr="008E478F">
        <w:rPr>
          <w:b/>
          <w:bCs/>
        </w:rPr>
        <w:t>d</w:t>
      </w:r>
      <w:r w:rsidRPr="00085C3F">
        <w:t>) os danos que dela provierem para o Contratante;</w:t>
      </w:r>
    </w:p>
    <w:p w14:paraId="085AE34F" w14:textId="77777777" w:rsidR="00746869" w:rsidRDefault="00746869" w:rsidP="00746869">
      <w:r w:rsidRPr="008E478F">
        <w:rPr>
          <w:b/>
          <w:bCs/>
        </w:rPr>
        <w:t>e)</w:t>
      </w:r>
      <w:r w:rsidRPr="00085C3F">
        <w:t xml:space="preserve"> a implantação ou o aperfeiçoamento de programa de integridade, conforme normas e orientações dos órgãos de controle.</w:t>
      </w:r>
    </w:p>
    <w:p w14:paraId="21CF0CDE" w14:textId="77777777" w:rsidR="00746869" w:rsidRPr="00085C3F" w:rsidRDefault="00746869" w:rsidP="00746869">
      <w:r w:rsidRPr="008E478F">
        <w:rPr>
          <w:b/>
          <w:bCs/>
        </w:rPr>
        <w:t>10.7</w:t>
      </w:r>
      <w:r w:rsidRPr="00085C3F">
        <w:t xml:space="preserve"> -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1F2D58D9" w14:textId="77777777" w:rsidR="00746869" w:rsidRPr="00085C3F" w:rsidRDefault="00746869" w:rsidP="00746869">
      <w:r w:rsidRPr="008E478F">
        <w:rPr>
          <w:b/>
          <w:bCs/>
        </w:rPr>
        <w:t>10.8 -</w:t>
      </w:r>
      <w:r w:rsidRPr="00085C3F">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w:t>
      </w:r>
      <w:r w:rsidRPr="00085C3F">
        <w:lastRenderedPageBreak/>
        <w:t>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9B63927" w14:textId="77777777" w:rsidR="00746869" w:rsidRPr="00085C3F" w:rsidRDefault="00746869" w:rsidP="00746869">
      <w:r w:rsidRPr="008E478F">
        <w:rPr>
          <w:b/>
          <w:bCs/>
        </w:rPr>
        <w:t xml:space="preserve">10.9 </w:t>
      </w:r>
      <w:proofErr w:type="gramStart"/>
      <w:r w:rsidRPr="008E478F">
        <w:rPr>
          <w:b/>
          <w:bCs/>
        </w:rPr>
        <w:t>-</w:t>
      </w:r>
      <w:r w:rsidRPr="00085C3F">
        <w:t xml:space="preserve"> </w:t>
      </w:r>
      <w:r>
        <w:t xml:space="preserve"> </w:t>
      </w:r>
      <w:r w:rsidRPr="00085C3F">
        <w:t>O</w:t>
      </w:r>
      <w:proofErr w:type="gramEnd"/>
      <w:r w:rsidRPr="00085C3F">
        <w:t xml:space="preserve"> Contratante deverá, no prazo máximo 15 (quinze) dias úteis, contado da data de aplicação da sanção, informar e manter atualizados os dados relativos às sanções por ela aplicadas, para fins de publicidade no Cadastro Nacional de Empresas Inidôneas e Suspensas (C</w:t>
      </w:r>
      <w:r>
        <w:t>EIS</w:t>
      </w:r>
      <w:r w:rsidRPr="00085C3F">
        <w:t>) e no Cadastro Nacional de Empresas Punidas (C</w:t>
      </w:r>
      <w:r>
        <w:t>NEP</w:t>
      </w:r>
      <w:r w:rsidRPr="00085C3F">
        <w:t>), instituídos no âmbito do Poder Executivo Federal. (Art. 161)</w:t>
      </w:r>
    </w:p>
    <w:p w14:paraId="4EBB491C" w14:textId="77777777" w:rsidR="00746869" w:rsidRDefault="00746869" w:rsidP="00746869">
      <w:r w:rsidRPr="008E478F">
        <w:rPr>
          <w:b/>
          <w:bCs/>
        </w:rPr>
        <w:t>10.10 -</w:t>
      </w:r>
      <w:r w:rsidRPr="00085C3F">
        <w:t xml:space="preserve"> As sanções de impedimento de licitar e contratar e declaração de inidoneidade para licitar ou contratar são passíveis de reabilitação na forma do art. 163 da Lei nº 14.133/21.</w:t>
      </w:r>
    </w:p>
    <w:p w14:paraId="01F09D01" w14:textId="77777777" w:rsidR="00746869" w:rsidRPr="00085C3F" w:rsidRDefault="00746869" w:rsidP="00746869"/>
    <w:p w14:paraId="06C3DD13" w14:textId="77777777" w:rsidR="00746869" w:rsidRDefault="00746869" w:rsidP="00746869">
      <w:pPr>
        <w:rPr>
          <w:b/>
          <w:bCs/>
        </w:rPr>
      </w:pPr>
      <w:r w:rsidRPr="00085C3F">
        <w:rPr>
          <w:b/>
          <w:bCs/>
        </w:rPr>
        <w:t xml:space="preserve">11 - CLÁUSULA DÉCIMA </w:t>
      </w:r>
      <w:r>
        <w:rPr>
          <w:b/>
          <w:bCs/>
        </w:rPr>
        <w:t>PRIMEIRA</w:t>
      </w:r>
      <w:r w:rsidRPr="00085C3F">
        <w:rPr>
          <w:b/>
          <w:bCs/>
        </w:rPr>
        <w:t xml:space="preserve"> – DA EXTINÇÃO CONTRATUAL (art. 92, XIX)</w:t>
      </w:r>
    </w:p>
    <w:p w14:paraId="2304CDBD" w14:textId="77777777" w:rsidR="00746869" w:rsidRPr="00085C3F" w:rsidRDefault="00746869" w:rsidP="00746869">
      <w:r w:rsidRPr="008E478F">
        <w:rPr>
          <w:b/>
          <w:bCs/>
        </w:rPr>
        <w:t>11.1 -</w:t>
      </w:r>
      <w:r w:rsidRPr="00085C3F">
        <w:t xml:space="preserve"> O contrato se extingue quando vencido o prazo nele estipulado, independentemente de terem sido cumpridas ou não as obrigações de ambas as partes contraentes.</w:t>
      </w:r>
    </w:p>
    <w:p w14:paraId="0A55A019" w14:textId="77777777" w:rsidR="00746869" w:rsidRPr="00085C3F" w:rsidRDefault="00746869" w:rsidP="00746869">
      <w:r w:rsidRPr="008E478F">
        <w:rPr>
          <w:b/>
          <w:bCs/>
        </w:rPr>
        <w:t>11.2 -</w:t>
      </w:r>
      <w:r w:rsidRPr="00085C3F">
        <w:t xml:space="preserve"> O contrato pode ser extinto antes de cumpridas as obrigações nele estipuladas, ou antes do prazo nele fixado, por algum dos motivos previstos no artigo 137 da NLLC, bem como amigavelmente, assegurados o contraditório e a ampla defesa.</w:t>
      </w:r>
    </w:p>
    <w:p w14:paraId="11EB9E83" w14:textId="77777777" w:rsidR="00746869" w:rsidRPr="00085C3F" w:rsidRDefault="00746869" w:rsidP="00746869">
      <w:r w:rsidRPr="008E478F">
        <w:rPr>
          <w:b/>
          <w:bCs/>
        </w:rPr>
        <w:t>11.2.1 -</w:t>
      </w:r>
      <w:r w:rsidRPr="00085C3F">
        <w:t xml:space="preserve"> Nesta hipótese, aplicam-se também os artigos 138 e 139 da mesma Lei.</w:t>
      </w:r>
    </w:p>
    <w:p w14:paraId="172CC4FF" w14:textId="77777777" w:rsidR="00746869" w:rsidRPr="00085C3F" w:rsidRDefault="00746869" w:rsidP="00746869">
      <w:r w:rsidRPr="008E478F">
        <w:rPr>
          <w:b/>
          <w:bCs/>
        </w:rPr>
        <w:t>11.2.2 -</w:t>
      </w:r>
      <w:r w:rsidRPr="00085C3F">
        <w:t xml:space="preserve"> A alteração social ou modificação da finalidade ou da estrutura da empresa não ensejará rescisão se não restringir sua capacidade de concluir o contrato.</w:t>
      </w:r>
    </w:p>
    <w:p w14:paraId="2B8E2BB7" w14:textId="77777777" w:rsidR="00746869" w:rsidRDefault="00746869" w:rsidP="00746869">
      <w:r w:rsidRPr="008E478F">
        <w:rPr>
          <w:b/>
          <w:bCs/>
        </w:rPr>
        <w:t>11.2.3</w:t>
      </w:r>
      <w:r w:rsidRPr="00085C3F">
        <w:t xml:space="preserve"> - Se a operação implicar mudança da pessoa jurídica contratada, deverá ser formalizado termo aditivo para alteração subjetiva.</w:t>
      </w:r>
    </w:p>
    <w:p w14:paraId="082FC8BD" w14:textId="77777777" w:rsidR="00746869" w:rsidRPr="00085C3F" w:rsidRDefault="00746869" w:rsidP="00746869">
      <w:r w:rsidRPr="008E478F">
        <w:rPr>
          <w:b/>
          <w:bCs/>
        </w:rPr>
        <w:t>11.3 -</w:t>
      </w:r>
      <w:r w:rsidRPr="00085C3F">
        <w:t xml:space="preserve"> O termo de rescisão, sempre que possível, será precedido:</w:t>
      </w:r>
    </w:p>
    <w:p w14:paraId="2C34ADCD" w14:textId="77777777" w:rsidR="00746869" w:rsidRPr="00085C3F" w:rsidRDefault="00746869" w:rsidP="00746869">
      <w:r w:rsidRPr="008E478F">
        <w:rPr>
          <w:b/>
          <w:bCs/>
        </w:rPr>
        <w:t>11.3.1 -</w:t>
      </w:r>
      <w:r w:rsidRPr="00085C3F">
        <w:t xml:space="preserve"> Balanço dos eventos contratuais já cumpridos ou parcialmente cumpridos;</w:t>
      </w:r>
    </w:p>
    <w:p w14:paraId="7BFC56F7" w14:textId="77777777" w:rsidR="00746869" w:rsidRPr="00085C3F" w:rsidRDefault="00746869" w:rsidP="00746869">
      <w:r w:rsidRPr="008E478F">
        <w:rPr>
          <w:b/>
          <w:bCs/>
        </w:rPr>
        <w:t>11.3.2 -</w:t>
      </w:r>
      <w:r w:rsidRPr="00085C3F">
        <w:t xml:space="preserve"> Relação dos pagamentos já efetuados e ainda devidos;</w:t>
      </w:r>
    </w:p>
    <w:p w14:paraId="1AA140D9" w14:textId="77777777" w:rsidR="00746869" w:rsidRDefault="00746869" w:rsidP="00746869">
      <w:r w:rsidRPr="008E478F">
        <w:rPr>
          <w:b/>
          <w:bCs/>
        </w:rPr>
        <w:t>11.3.3</w:t>
      </w:r>
      <w:r w:rsidRPr="00085C3F">
        <w:t xml:space="preserve"> - Indenizações e multas.</w:t>
      </w:r>
    </w:p>
    <w:p w14:paraId="3741917C" w14:textId="77777777" w:rsidR="00746869" w:rsidRPr="00085C3F" w:rsidRDefault="00746869" w:rsidP="00746869">
      <w:pPr>
        <w:ind w:firstLine="708"/>
      </w:pPr>
    </w:p>
    <w:p w14:paraId="697714EA" w14:textId="77777777" w:rsidR="00746869" w:rsidRPr="00375006" w:rsidRDefault="00746869" w:rsidP="00746869">
      <w:pPr>
        <w:rPr>
          <w:b/>
          <w:bCs/>
        </w:rPr>
      </w:pPr>
      <w:r w:rsidRPr="00292FDD">
        <w:rPr>
          <w:b/>
          <w:bCs/>
        </w:rPr>
        <w:t xml:space="preserve">12 - CLÁUSULA DÉCIMA </w:t>
      </w:r>
      <w:r>
        <w:rPr>
          <w:b/>
          <w:bCs/>
        </w:rPr>
        <w:t>SEGUNDA</w:t>
      </w:r>
      <w:r w:rsidRPr="00292FDD">
        <w:rPr>
          <w:b/>
          <w:bCs/>
        </w:rPr>
        <w:t xml:space="preserve"> – DOTAÇÃO ORÇAMENTÁRIA (art. 92, VIII)</w:t>
      </w:r>
    </w:p>
    <w:p w14:paraId="186A512B" w14:textId="77777777" w:rsidR="00746869" w:rsidRPr="00292FDD" w:rsidRDefault="00746869" w:rsidP="00746869">
      <w:r w:rsidRPr="008E478F">
        <w:rPr>
          <w:b/>
          <w:bCs/>
        </w:rPr>
        <w:lastRenderedPageBreak/>
        <w:t>12.1</w:t>
      </w:r>
      <w:r w:rsidRPr="00292FDD">
        <w:t xml:space="preserve"> - As despesas decorrentes da presente contratação correrão à conta de recursos específicos consignados no Orçamento </w:t>
      </w:r>
      <w:r>
        <w:t>da Câmara Municipal de Paranatinga - MT</w:t>
      </w:r>
      <w:r w:rsidRPr="00292FDD">
        <w:t xml:space="preserve"> deste exercício, na dotação abaixo discriminada:</w:t>
      </w:r>
    </w:p>
    <w:p w14:paraId="41B89146" w14:textId="77777777" w:rsidR="00746869" w:rsidRPr="00292FDD" w:rsidRDefault="00746869" w:rsidP="00746869">
      <w:r>
        <w:t xml:space="preserve">I) </w:t>
      </w:r>
      <w:r w:rsidRPr="00292FDD">
        <w:t xml:space="preserve">Gestão/Unidade: </w:t>
      </w:r>
    </w:p>
    <w:p w14:paraId="60A9FC2D" w14:textId="77777777" w:rsidR="00746869" w:rsidRPr="00292FDD" w:rsidRDefault="00746869" w:rsidP="00746869">
      <w:r>
        <w:t xml:space="preserve">II) </w:t>
      </w:r>
      <w:r w:rsidRPr="00292FDD">
        <w:t xml:space="preserve">Fonte de Recursos:  </w:t>
      </w:r>
    </w:p>
    <w:p w14:paraId="743C2AB4" w14:textId="77777777" w:rsidR="00746869" w:rsidRPr="00292FDD" w:rsidRDefault="00746869" w:rsidP="00746869">
      <w:r>
        <w:t xml:space="preserve">III) </w:t>
      </w:r>
      <w:r w:rsidRPr="00292FDD">
        <w:t xml:space="preserve">Programa de Trabalho: </w:t>
      </w:r>
    </w:p>
    <w:p w14:paraId="433F2BDC" w14:textId="77777777" w:rsidR="00746869" w:rsidRPr="00292FDD" w:rsidRDefault="00746869" w:rsidP="00746869">
      <w:r>
        <w:t>IV)</w:t>
      </w:r>
      <w:r w:rsidRPr="00292FDD">
        <w:t xml:space="preserve">Elemento de Despesa: </w:t>
      </w:r>
    </w:p>
    <w:p w14:paraId="6982631F" w14:textId="77777777" w:rsidR="00746869" w:rsidRPr="00292FDD" w:rsidRDefault="00746869" w:rsidP="00746869">
      <w:r>
        <w:t xml:space="preserve">V) </w:t>
      </w:r>
      <w:r w:rsidRPr="00292FDD">
        <w:t xml:space="preserve">Plano Interno: </w:t>
      </w:r>
    </w:p>
    <w:p w14:paraId="4A21920C" w14:textId="77777777" w:rsidR="00746869" w:rsidRDefault="00746869" w:rsidP="00746869">
      <w:r>
        <w:t xml:space="preserve">VI) </w:t>
      </w:r>
      <w:r w:rsidRPr="00292FDD">
        <w:t>Nota de Empenho:</w:t>
      </w:r>
    </w:p>
    <w:p w14:paraId="04ECC4E2" w14:textId="77777777" w:rsidR="00746869" w:rsidRPr="00292FDD" w:rsidRDefault="00746869" w:rsidP="00746869">
      <w:pPr>
        <w:ind w:firstLine="708"/>
      </w:pPr>
    </w:p>
    <w:p w14:paraId="0A49C282" w14:textId="77777777" w:rsidR="00746869" w:rsidRPr="00292FDD" w:rsidRDefault="00746869" w:rsidP="00746869">
      <w:pPr>
        <w:rPr>
          <w:b/>
          <w:bCs/>
        </w:rPr>
      </w:pPr>
      <w:r w:rsidRPr="00292FDD">
        <w:rPr>
          <w:b/>
          <w:bCs/>
        </w:rPr>
        <w:t xml:space="preserve">13 - CLÁUSULA DÉCIMA </w:t>
      </w:r>
      <w:r>
        <w:rPr>
          <w:b/>
          <w:bCs/>
        </w:rPr>
        <w:t>TERCEIRA</w:t>
      </w:r>
      <w:r w:rsidRPr="00292FDD">
        <w:rPr>
          <w:b/>
          <w:bCs/>
        </w:rPr>
        <w:t xml:space="preserve"> – DOS CASOS OMISSOS (art. 92, III)</w:t>
      </w:r>
    </w:p>
    <w:p w14:paraId="4AB7B5BD" w14:textId="77777777" w:rsidR="00746869" w:rsidRDefault="00746869" w:rsidP="00746869">
      <w:pPr>
        <w:spacing w:before="120" w:after="120" w:line="276" w:lineRule="auto"/>
        <w:rPr>
          <w:rFonts w:ascii="Arial" w:hAnsi="Arial" w:cs="Arial"/>
          <w:sz w:val="20"/>
          <w:szCs w:val="20"/>
        </w:rPr>
      </w:pPr>
      <w:r>
        <w:rPr>
          <w:rFonts w:ascii="Arial" w:hAnsi="Arial" w:cs="Arial"/>
          <w:sz w:val="20"/>
          <w:szCs w:val="20"/>
        </w:rPr>
        <w:t xml:space="preserve">13.1 - </w:t>
      </w:r>
      <w:r w:rsidRPr="007D1C84">
        <w:rPr>
          <w:rFonts w:ascii="Arial" w:hAnsi="Arial" w:cs="Arial"/>
          <w:sz w:val="20"/>
          <w:szCs w:val="20"/>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04C3FC90" w14:textId="77777777" w:rsidR="00746869" w:rsidRDefault="00746869" w:rsidP="00746869">
      <w:pPr>
        <w:spacing w:before="120" w:after="120" w:line="276" w:lineRule="auto"/>
        <w:ind w:left="426"/>
        <w:rPr>
          <w:rFonts w:ascii="Arial" w:hAnsi="Arial" w:cs="Arial"/>
          <w:sz w:val="20"/>
          <w:szCs w:val="20"/>
        </w:rPr>
      </w:pPr>
    </w:p>
    <w:p w14:paraId="6DBCDF2D" w14:textId="77777777" w:rsidR="00746869" w:rsidRPr="00292FDD" w:rsidRDefault="00746869" w:rsidP="00746869">
      <w:pPr>
        <w:rPr>
          <w:b/>
          <w:bCs/>
        </w:rPr>
      </w:pPr>
      <w:r w:rsidRPr="00292FDD">
        <w:rPr>
          <w:b/>
          <w:bCs/>
        </w:rPr>
        <w:t>14 - CLÁUSULA DÉCIMA QU</w:t>
      </w:r>
      <w:r>
        <w:rPr>
          <w:b/>
          <w:bCs/>
        </w:rPr>
        <w:t>AR</w:t>
      </w:r>
      <w:r w:rsidRPr="00292FDD">
        <w:rPr>
          <w:b/>
          <w:bCs/>
        </w:rPr>
        <w:t>TA – ALTERAÇÕES</w:t>
      </w:r>
    </w:p>
    <w:p w14:paraId="01CAAA67" w14:textId="77777777" w:rsidR="00746869" w:rsidRPr="00292FDD" w:rsidRDefault="00746869" w:rsidP="00746869">
      <w:r w:rsidRPr="008E478F">
        <w:rPr>
          <w:b/>
          <w:bCs/>
        </w:rPr>
        <w:t>14.1</w:t>
      </w:r>
      <w:r w:rsidRPr="00292FDD">
        <w:t xml:space="preserve"> - Eventuais alterações contratuais reger-se-ão pela disciplina dos </w:t>
      </w:r>
      <w:proofErr w:type="spellStart"/>
      <w:r w:rsidRPr="00292FDD">
        <w:t>arts</w:t>
      </w:r>
      <w:proofErr w:type="spellEnd"/>
      <w:r w:rsidRPr="00292FDD">
        <w:t>. 124 e seguintes da Lei nº 14.133, de 2021.</w:t>
      </w:r>
    </w:p>
    <w:p w14:paraId="56F7D801" w14:textId="77777777" w:rsidR="00746869" w:rsidRPr="00292FDD" w:rsidRDefault="00746869" w:rsidP="00746869">
      <w:r w:rsidRPr="008E478F">
        <w:rPr>
          <w:b/>
          <w:bCs/>
        </w:rPr>
        <w:t>14.2</w:t>
      </w:r>
      <w:r w:rsidRPr="00292FDD">
        <w:t xml:space="preserve"> - O CONTRATADO é obrigada a aceitar, nas mesmas condições contratuais, os acréscimos ou supressões que se fizerem necessários, até o limite de 25% (vinte e cinco por cento) do valor inicial atualizado do contrato.</w:t>
      </w:r>
    </w:p>
    <w:p w14:paraId="7D268D1B" w14:textId="77777777" w:rsidR="00746869" w:rsidRDefault="00746869" w:rsidP="00746869">
      <w:r w:rsidRPr="008E478F">
        <w:rPr>
          <w:b/>
          <w:bCs/>
        </w:rPr>
        <w:t>14.3</w:t>
      </w:r>
      <w:r w:rsidRPr="00292FDD">
        <w:t xml:space="preserve"> - As supressões resultantes de acordo celebrado entre as partes contratantes poderão exceder o limite de 25% (vinte e cinco por cento) do valor inicial atualizado do termo de contrato.</w:t>
      </w:r>
    </w:p>
    <w:p w14:paraId="4B00477C" w14:textId="77777777" w:rsidR="00746869" w:rsidRDefault="00746869" w:rsidP="00746869">
      <w:r w:rsidRPr="008E478F">
        <w:rPr>
          <w:b/>
          <w:bCs/>
        </w:rPr>
        <w:t>14.4</w:t>
      </w:r>
      <w:r>
        <w:t xml:space="preserve"> - </w:t>
      </w:r>
      <w:r w:rsidRPr="00292FDD">
        <w:t>Registros que não caracterizam alteração do contrato podem ser realizados por simples apostila, dispensada a celebração de termo aditivo, na forma do art. 136 da Lei nº 14.133, de 2021.</w:t>
      </w:r>
    </w:p>
    <w:p w14:paraId="64C3317E" w14:textId="77777777" w:rsidR="00746869" w:rsidRDefault="00746869" w:rsidP="00746869"/>
    <w:p w14:paraId="2F4E999F" w14:textId="77777777" w:rsidR="00746869" w:rsidRPr="00292FDD" w:rsidRDefault="00746869" w:rsidP="00746869">
      <w:pPr>
        <w:rPr>
          <w:b/>
          <w:bCs/>
        </w:rPr>
      </w:pPr>
      <w:r w:rsidRPr="00292FDD">
        <w:rPr>
          <w:b/>
          <w:bCs/>
        </w:rPr>
        <w:t xml:space="preserve">15 - CLÁUSULA DÉCIMA </w:t>
      </w:r>
      <w:r>
        <w:rPr>
          <w:b/>
          <w:bCs/>
        </w:rPr>
        <w:t>QUINTA</w:t>
      </w:r>
      <w:r w:rsidRPr="00292FDD">
        <w:rPr>
          <w:b/>
          <w:bCs/>
        </w:rPr>
        <w:t xml:space="preserve"> – PUBLICAÇÃO</w:t>
      </w:r>
    </w:p>
    <w:p w14:paraId="75684359" w14:textId="77777777" w:rsidR="00746869" w:rsidRDefault="00746869" w:rsidP="00746869">
      <w:r w:rsidRPr="008E478F">
        <w:rPr>
          <w:b/>
          <w:bCs/>
        </w:rPr>
        <w:t>15.1</w:t>
      </w:r>
      <w:r>
        <w:t xml:space="preserve"> - </w:t>
      </w:r>
      <w:r w:rsidRPr="00292FDD">
        <w:t>Incumbirá à CONTRATANTE providenciar a publicação deste instrumento nos termos e condições previstas na Lei nº 14.133/21.</w:t>
      </w:r>
    </w:p>
    <w:p w14:paraId="3BEC9E53" w14:textId="77777777" w:rsidR="00746869" w:rsidRPr="00292FDD" w:rsidRDefault="00746869" w:rsidP="00746869"/>
    <w:p w14:paraId="7F82ACB1" w14:textId="77777777" w:rsidR="00746869" w:rsidRPr="00292FDD" w:rsidRDefault="00746869" w:rsidP="00746869">
      <w:pPr>
        <w:rPr>
          <w:b/>
          <w:bCs/>
        </w:rPr>
      </w:pPr>
      <w:r w:rsidRPr="00292FDD">
        <w:rPr>
          <w:b/>
          <w:bCs/>
        </w:rPr>
        <w:t>16 - CLÁUSULA DÉCIMA S</w:t>
      </w:r>
      <w:r>
        <w:rPr>
          <w:b/>
          <w:bCs/>
        </w:rPr>
        <w:t>EXTA</w:t>
      </w:r>
      <w:r w:rsidRPr="00292FDD">
        <w:rPr>
          <w:b/>
          <w:bCs/>
        </w:rPr>
        <w:t xml:space="preserve"> – FORO (art. 92, §1º)</w:t>
      </w:r>
    </w:p>
    <w:p w14:paraId="5327FAA3" w14:textId="77777777" w:rsidR="00746869" w:rsidRDefault="00746869" w:rsidP="00746869">
      <w:r w:rsidRPr="00292FDD">
        <w:lastRenderedPageBreak/>
        <w:t xml:space="preserve"> </w:t>
      </w:r>
      <w:r w:rsidRPr="008E478F">
        <w:rPr>
          <w:b/>
          <w:bCs/>
        </w:rPr>
        <w:t>16.1</w:t>
      </w:r>
      <w:r>
        <w:t xml:space="preserve"> - </w:t>
      </w:r>
      <w:r w:rsidRPr="00292FDD">
        <w:t xml:space="preserve">É eleito o </w:t>
      </w:r>
      <w:r>
        <w:t xml:space="preserve">Fórum da Comarca do Município de Paranatinga – MT, </w:t>
      </w:r>
      <w:r w:rsidRPr="00292FDD">
        <w:t xml:space="preserve">para dirimir os litígios que decorrerem da execução deste Termo de Contrato que não possam ser compostos pela conciliação, conforme art. 92, §1º da Lei nº 14.133/21. </w:t>
      </w:r>
    </w:p>
    <w:p w14:paraId="3FC70E44" w14:textId="77777777" w:rsidR="00746869" w:rsidRPr="00292FDD" w:rsidRDefault="00746869" w:rsidP="00746869"/>
    <w:p w14:paraId="527B1261" w14:textId="77777777" w:rsidR="00746869" w:rsidRDefault="00746869" w:rsidP="00746869">
      <w:pPr>
        <w:tabs>
          <w:tab w:val="left" w:pos="288"/>
          <w:tab w:val="left" w:pos="1008"/>
          <w:tab w:val="left" w:pos="1728"/>
          <w:tab w:val="left" w:pos="2448"/>
          <w:tab w:val="left" w:pos="3168"/>
          <w:tab w:val="left" w:pos="3888"/>
          <w:tab w:val="left" w:pos="4608"/>
          <w:tab w:val="left" w:pos="5328"/>
          <w:tab w:val="left" w:pos="6048"/>
          <w:tab w:val="left" w:pos="6768"/>
        </w:tabs>
        <w:ind w:left="-567" w:right="-852"/>
        <w:rPr>
          <w:rFonts w:ascii="Times New Roman" w:hAnsi="Times New Roman" w:cs="Times New Roman"/>
          <w:bCs/>
        </w:rPr>
      </w:pPr>
      <w:r w:rsidRPr="00292FDD">
        <w:rPr>
          <w:rFonts w:ascii="Times New Roman" w:hAnsi="Times New Roman" w:cs="Times New Roman"/>
          <w:bCs/>
        </w:rPr>
        <w:t xml:space="preserve">                                                                                                Paranatinga–MT, </w:t>
      </w:r>
      <w:r>
        <w:rPr>
          <w:rFonts w:ascii="Times New Roman" w:hAnsi="Times New Roman" w:cs="Times New Roman"/>
          <w:bCs/>
        </w:rPr>
        <w:t>21</w:t>
      </w:r>
      <w:r w:rsidRPr="00292FDD">
        <w:rPr>
          <w:rFonts w:ascii="Times New Roman" w:hAnsi="Times New Roman" w:cs="Times New Roman"/>
          <w:bCs/>
        </w:rPr>
        <w:t xml:space="preserve"> de </w:t>
      </w:r>
      <w:r>
        <w:rPr>
          <w:rFonts w:ascii="Times New Roman" w:hAnsi="Times New Roman" w:cs="Times New Roman"/>
          <w:bCs/>
        </w:rPr>
        <w:t>novembro de 2024</w:t>
      </w:r>
    </w:p>
    <w:p w14:paraId="567CFE9C" w14:textId="77777777" w:rsidR="00746869" w:rsidRDefault="00746869" w:rsidP="00746869">
      <w:pPr>
        <w:tabs>
          <w:tab w:val="left" w:pos="288"/>
          <w:tab w:val="left" w:pos="1008"/>
          <w:tab w:val="left" w:pos="1728"/>
          <w:tab w:val="left" w:pos="2448"/>
          <w:tab w:val="left" w:pos="3168"/>
          <w:tab w:val="left" w:pos="3888"/>
          <w:tab w:val="left" w:pos="4608"/>
          <w:tab w:val="left" w:pos="5328"/>
          <w:tab w:val="left" w:pos="6048"/>
          <w:tab w:val="left" w:pos="6768"/>
        </w:tabs>
        <w:ind w:left="-567" w:right="-852"/>
        <w:rPr>
          <w:rFonts w:ascii="Times New Roman" w:hAnsi="Times New Roman" w:cs="Times New Roman"/>
          <w:bCs/>
        </w:rPr>
      </w:pPr>
    </w:p>
    <w:p w14:paraId="14408BAE" w14:textId="77777777" w:rsidR="00746869" w:rsidRPr="00292FDD" w:rsidRDefault="00746869" w:rsidP="00746869"/>
    <w:p w14:paraId="0B3B3FFF" w14:textId="77777777" w:rsidR="00746869" w:rsidRPr="00375006" w:rsidRDefault="00746869" w:rsidP="00746869">
      <w:pPr>
        <w:spacing w:line="240" w:lineRule="auto"/>
        <w:jc w:val="center"/>
        <w:rPr>
          <w:b/>
          <w:bCs/>
        </w:rPr>
      </w:pPr>
      <w:r w:rsidRPr="00375006">
        <w:rPr>
          <w:b/>
          <w:bCs/>
        </w:rPr>
        <w:t>___________________________________</w:t>
      </w:r>
    </w:p>
    <w:p w14:paraId="7B12CC6F" w14:textId="77777777" w:rsidR="00746869" w:rsidRPr="00375006" w:rsidRDefault="00746869" w:rsidP="00746869">
      <w:pPr>
        <w:spacing w:line="240" w:lineRule="auto"/>
        <w:jc w:val="center"/>
        <w:rPr>
          <w:b/>
          <w:bCs/>
        </w:rPr>
      </w:pPr>
      <w:bookmarkStart w:id="5" w:name="_Hlk130805051"/>
      <w:r w:rsidRPr="00375006">
        <w:rPr>
          <w:b/>
          <w:bCs/>
        </w:rPr>
        <w:t>FERNANDES ANTONIO CARLINI,</w:t>
      </w:r>
    </w:p>
    <w:p w14:paraId="1B39C460" w14:textId="77777777" w:rsidR="00746869" w:rsidRPr="00375006" w:rsidRDefault="00746869" w:rsidP="00746869">
      <w:pPr>
        <w:spacing w:line="240" w:lineRule="auto"/>
        <w:jc w:val="center"/>
        <w:rPr>
          <w:b/>
          <w:bCs/>
        </w:rPr>
      </w:pPr>
      <w:r w:rsidRPr="00375006">
        <w:rPr>
          <w:b/>
          <w:bCs/>
        </w:rPr>
        <w:t>Presidente – Contratante</w:t>
      </w:r>
    </w:p>
    <w:bookmarkEnd w:id="5"/>
    <w:p w14:paraId="122F48B5" w14:textId="77777777" w:rsidR="00746869" w:rsidRPr="00375006" w:rsidRDefault="00746869" w:rsidP="00746869">
      <w:pPr>
        <w:spacing w:line="240" w:lineRule="auto"/>
        <w:jc w:val="center"/>
        <w:rPr>
          <w:b/>
          <w:bCs/>
        </w:rPr>
      </w:pPr>
      <w:r w:rsidRPr="00375006">
        <w:rPr>
          <w:b/>
          <w:bCs/>
        </w:rPr>
        <w:t>CÂMARA MUNICIPAL DE PARANATINGA</w:t>
      </w:r>
    </w:p>
    <w:p w14:paraId="3B04F337" w14:textId="77777777" w:rsidR="00746869" w:rsidRPr="00292FDD" w:rsidRDefault="00746869" w:rsidP="00746869">
      <w:pPr>
        <w:spacing w:line="240" w:lineRule="auto"/>
      </w:pPr>
    </w:p>
    <w:p w14:paraId="47F345F1" w14:textId="77777777" w:rsidR="00746869" w:rsidRDefault="00746869" w:rsidP="00746869"/>
    <w:p w14:paraId="5ACF1AE5" w14:textId="77777777" w:rsidR="00746869" w:rsidRPr="00292FDD" w:rsidRDefault="00746869" w:rsidP="00746869"/>
    <w:p w14:paraId="5647B60E" w14:textId="77777777" w:rsidR="00746869" w:rsidRPr="00292FDD" w:rsidRDefault="00746869" w:rsidP="00746869">
      <w:pPr>
        <w:spacing w:line="240" w:lineRule="auto"/>
        <w:jc w:val="center"/>
      </w:pPr>
      <w:r w:rsidRPr="00292FDD">
        <w:t>___________________________________</w:t>
      </w:r>
    </w:p>
    <w:p w14:paraId="18202263" w14:textId="77777777" w:rsidR="00746869" w:rsidRPr="00292FDD" w:rsidRDefault="00746869" w:rsidP="00746869">
      <w:pPr>
        <w:spacing w:line="240" w:lineRule="auto"/>
        <w:jc w:val="center"/>
      </w:pPr>
      <w:r w:rsidRPr="00292FDD">
        <w:t>EMPRESA CONTRATADA</w:t>
      </w:r>
    </w:p>
    <w:p w14:paraId="23D3E7A3" w14:textId="77777777" w:rsidR="00746869" w:rsidRPr="00292FDD" w:rsidRDefault="00746869" w:rsidP="00746869">
      <w:pPr>
        <w:spacing w:line="240" w:lineRule="auto"/>
        <w:jc w:val="center"/>
      </w:pPr>
      <w:r w:rsidRPr="00292FDD">
        <w:t>CNPJ:</w:t>
      </w:r>
    </w:p>
    <w:p w14:paraId="136A307C" w14:textId="77777777" w:rsidR="00746869" w:rsidRDefault="00746869" w:rsidP="00746869"/>
    <w:p w14:paraId="6BD2B779" w14:textId="77777777" w:rsidR="00746869" w:rsidRPr="00292FDD" w:rsidRDefault="00746869" w:rsidP="00746869"/>
    <w:p w14:paraId="0DD5802A" w14:textId="77777777" w:rsidR="00746869" w:rsidRPr="00292FDD" w:rsidRDefault="00746869" w:rsidP="00746869"/>
    <w:p w14:paraId="52A2919D" w14:textId="77777777" w:rsidR="00746869" w:rsidRPr="00292FDD" w:rsidRDefault="00746869" w:rsidP="00746869">
      <w:pPr>
        <w:jc w:val="center"/>
      </w:pPr>
      <w:r w:rsidRPr="00292FDD">
        <w:t>TESTEMUNHAS:</w:t>
      </w:r>
    </w:p>
    <w:p w14:paraId="41B92361" w14:textId="77777777" w:rsidR="00746869" w:rsidRDefault="00746869" w:rsidP="00746869"/>
    <w:p w14:paraId="768F16ED" w14:textId="77777777" w:rsidR="00746869" w:rsidRPr="00292FDD" w:rsidRDefault="00746869" w:rsidP="00746869"/>
    <w:p w14:paraId="6A6F885E" w14:textId="77777777" w:rsidR="00746869" w:rsidRPr="00292FDD" w:rsidRDefault="00746869" w:rsidP="00746869"/>
    <w:tbl>
      <w:tblPr>
        <w:tblW w:w="10154" w:type="dxa"/>
        <w:jc w:val="center"/>
        <w:tblLook w:val="04A0" w:firstRow="1" w:lastRow="0" w:firstColumn="1" w:lastColumn="0" w:noHBand="0" w:noVBand="1"/>
      </w:tblPr>
      <w:tblGrid>
        <w:gridCol w:w="5077"/>
        <w:gridCol w:w="5077"/>
      </w:tblGrid>
      <w:tr w:rsidR="00746869" w:rsidRPr="00292FDD" w14:paraId="49466479" w14:textId="77777777" w:rsidTr="00FA2ED0">
        <w:trPr>
          <w:trHeight w:val="1758"/>
          <w:jc w:val="center"/>
        </w:trPr>
        <w:tc>
          <w:tcPr>
            <w:tcW w:w="5077" w:type="dxa"/>
            <w:hideMark/>
          </w:tcPr>
          <w:p w14:paraId="53CF6B2B" w14:textId="77777777" w:rsidR="00746869" w:rsidRPr="00292FDD" w:rsidRDefault="00746869" w:rsidP="00FA2ED0">
            <w:pPr>
              <w:jc w:val="center"/>
            </w:pPr>
            <w:r w:rsidRPr="00292FDD">
              <w:t>_________________________________</w:t>
            </w:r>
          </w:p>
          <w:p w14:paraId="574F3579" w14:textId="77777777" w:rsidR="00746869" w:rsidRPr="00292FDD" w:rsidRDefault="00746869" w:rsidP="00FA2ED0">
            <w:r>
              <w:t xml:space="preserve">        </w:t>
            </w:r>
            <w:r w:rsidRPr="00292FDD">
              <w:t>NOME</w:t>
            </w:r>
          </w:p>
          <w:p w14:paraId="14C34F88" w14:textId="77777777" w:rsidR="00746869" w:rsidRPr="00292FDD" w:rsidRDefault="00746869" w:rsidP="00FA2ED0">
            <w:r>
              <w:t xml:space="preserve">        </w:t>
            </w:r>
            <w:r w:rsidRPr="00292FDD">
              <w:t>CPF:</w:t>
            </w:r>
          </w:p>
        </w:tc>
        <w:tc>
          <w:tcPr>
            <w:tcW w:w="5077" w:type="dxa"/>
            <w:hideMark/>
          </w:tcPr>
          <w:p w14:paraId="23CECF74" w14:textId="77777777" w:rsidR="00746869" w:rsidRPr="00292FDD" w:rsidRDefault="00746869" w:rsidP="00FA2ED0">
            <w:pPr>
              <w:jc w:val="center"/>
            </w:pPr>
            <w:r w:rsidRPr="00292FDD">
              <w:t>_________________________________</w:t>
            </w:r>
          </w:p>
          <w:p w14:paraId="4FF94DB6" w14:textId="77777777" w:rsidR="00746869" w:rsidRPr="00292FDD" w:rsidRDefault="00746869" w:rsidP="00FA2ED0">
            <w:r>
              <w:t xml:space="preserve">        </w:t>
            </w:r>
            <w:r w:rsidRPr="00292FDD">
              <w:t>NOME</w:t>
            </w:r>
          </w:p>
          <w:p w14:paraId="2A271E47" w14:textId="77777777" w:rsidR="00746869" w:rsidRPr="00292FDD" w:rsidRDefault="00746869" w:rsidP="00FA2ED0">
            <w:r>
              <w:t xml:space="preserve">        </w:t>
            </w:r>
            <w:r w:rsidRPr="00292FDD">
              <w:t>CPF:</w:t>
            </w:r>
          </w:p>
          <w:p w14:paraId="39C1577F" w14:textId="77777777" w:rsidR="00746869" w:rsidRPr="00292FDD" w:rsidRDefault="00746869" w:rsidP="00FA2ED0">
            <w:pPr>
              <w:jc w:val="center"/>
            </w:pPr>
          </w:p>
        </w:tc>
      </w:tr>
      <w:bookmarkEnd w:id="4"/>
    </w:tbl>
    <w:p w14:paraId="2C895EC9" w14:textId="77777777" w:rsidR="00746869" w:rsidRPr="00A65429" w:rsidRDefault="00746869" w:rsidP="00746869"/>
    <w:p w14:paraId="2D05FCEB" w14:textId="77777777" w:rsidR="00746869" w:rsidRDefault="00746869" w:rsidP="00746869">
      <w:pPr>
        <w:spacing w:line="480" w:lineRule="auto"/>
        <w:jc w:val="center"/>
        <w:rPr>
          <w:b/>
          <w:bCs/>
        </w:rPr>
      </w:pPr>
      <w:r w:rsidRPr="000C475B">
        <w:rPr>
          <w:b/>
          <w:bCs/>
        </w:rPr>
        <w:t xml:space="preserve">ANEXO </w:t>
      </w:r>
      <w:r>
        <w:rPr>
          <w:b/>
          <w:bCs/>
        </w:rPr>
        <w:t>IV</w:t>
      </w:r>
      <w:r w:rsidRPr="000C475B">
        <w:rPr>
          <w:b/>
          <w:bCs/>
        </w:rPr>
        <w:t xml:space="preserve"> </w:t>
      </w:r>
      <w:r>
        <w:rPr>
          <w:b/>
          <w:bCs/>
        </w:rPr>
        <w:t>–</w:t>
      </w:r>
      <w:r w:rsidRPr="000C475B">
        <w:rPr>
          <w:b/>
          <w:bCs/>
        </w:rPr>
        <w:t xml:space="preserve"> MODELO</w:t>
      </w:r>
      <w:r>
        <w:rPr>
          <w:b/>
          <w:bCs/>
        </w:rPr>
        <w:t xml:space="preserve"> DE</w:t>
      </w:r>
      <w:r w:rsidRPr="000C475B">
        <w:rPr>
          <w:b/>
          <w:bCs/>
        </w:rPr>
        <w:t xml:space="preserve"> PROPOSTA</w:t>
      </w:r>
    </w:p>
    <w:p w14:paraId="59C48A2D" w14:textId="77777777" w:rsidR="00746869" w:rsidRPr="000C475B" w:rsidRDefault="00746869" w:rsidP="00746869">
      <w:pPr>
        <w:spacing w:line="480" w:lineRule="auto"/>
        <w:jc w:val="center"/>
        <w:rPr>
          <w:b/>
          <w:bCs/>
        </w:rPr>
      </w:pPr>
      <w:r w:rsidRPr="000C475B">
        <w:rPr>
          <w:b/>
          <w:bCs/>
        </w:rPr>
        <w:t xml:space="preserve"> </w:t>
      </w:r>
    </w:p>
    <w:p w14:paraId="63F5D323" w14:textId="77777777" w:rsidR="00746869" w:rsidRPr="000C475B" w:rsidRDefault="00746869" w:rsidP="00746869">
      <w:pPr>
        <w:spacing w:line="480" w:lineRule="auto"/>
        <w:rPr>
          <w:b/>
          <w:bCs/>
        </w:rPr>
      </w:pPr>
      <w:r w:rsidRPr="000C475B">
        <w:rPr>
          <w:b/>
          <w:bCs/>
        </w:rPr>
        <w:t xml:space="preserve">À CÂMARA MUNICIPAL DE PARANATINGA – MT </w:t>
      </w:r>
    </w:p>
    <w:p w14:paraId="68B1CA0B" w14:textId="77777777" w:rsidR="00746869" w:rsidRDefault="00746869" w:rsidP="00746869">
      <w:pPr>
        <w:spacing w:line="276" w:lineRule="auto"/>
        <w:ind w:firstLine="708"/>
      </w:pPr>
      <w:r>
        <w:lastRenderedPageBreak/>
        <w:t xml:space="preserve">A empresa ___________, CNPJ sob nº ____________, com sede à rua __________________, na cidade de ___________________, CEP nº __________, telefone de contato nº (__) _____________, e-mail para contato _____________, neste ato representada por seu __________, senhor _________________, brasileiro, (estado civil), profissão, portador da cédula de identidade nº ___________ e CPF nº___________, vem apresentar PROPOSTA para participação na Dispensa de Licitação de n° 05/24 cujo objeto é a </w:t>
      </w:r>
      <w:r w:rsidRPr="001E6DB4">
        <w:t>Contratação dos serviços de manutenções prediais de vedação da cobertura do edifício antigo da Câmara Municipal de Paranatinga juntamente com o reparo e manutenção das calhas envolvendo o edifício antigo da Câmara Municipal de Paranatinga com eventuais trocas e reparos de telhas para reter infiltrações</w:t>
      </w:r>
      <w:r>
        <w:t>, conforme especificações contidas no Anexo deste Edital.</w:t>
      </w:r>
    </w:p>
    <w:p w14:paraId="07A0EA28" w14:textId="77777777" w:rsidR="00746869" w:rsidRDefault="00746869" w:rsidP="00746869">
      <w:pPr>
        <w:spacing w:line="276" w:lineRule="auto"/>
        <w:ind w:firstLine="708"/>
      </w:pPr>
    </w:p>
    <w:tbl>
      <w:tblPr>
        <w:tblStyle w:val="Tabelacomgrade"/>
        <w:tblW w:w="10343" w:type="dxa"/>
        <w:tblLook w:val="04A0" w:firstRow="1" w:lastRow="0" w:firstColumn="1" w:lastColumn="0" w:noHBand="0" w:noVBand="1"/>
      </w:tblPr>
      <w:tblGrid>
        <w:gridCol w:w="684"/>
        <w:gridCol w:w="1237"/>
        <w:gridCol w:w="4282"/>
        <w:gridCol w:w="1082"/>
        <w:gridCol w:w="648"/>
        <w:gridCol w:w="993"/>
        <w:gridCol w:w="1417"/>
      </w:tblGrid>
      <w:tr w:rsidR="00746869" w14:paraId="7672FF91" w14:textId="77777777" w:rsidTr="00FA2ED0">
        <w:tc>
          <w:tcPr>
            <w:tcW w:w="684" w:type="dxa"/>
            <w:shd w:val="clear" w:color="auto" w:fill="FFC000" w:themeFill="accent4"/>
          </w:tcPr>
          <w:p w14:paraId="4343B20F" w14:textId="77777777" w:rsidR="00746869" w:rsidRPr="00AE0708" w:rsidRDefault="00746869" w:rsidP="00FA2ED0">
            <w:pPr>
              <w:spacing w:line="240" w:lineRule="auto"/>
              <w:jc w:val="center"/>
              <w:rPr>
                <w:rFonts w:cstheme="minorHAnsi"/>
                <w:b/>
                <w:iCs/>
                <w:sz w:val="22"/>
                <w:szCs w:val="22"/>
              </w:rPr>
            </w:pPr>
            <w:r w:rsidRPr="00AE0708">
              <w:rPr>
                <w:rFonts w:cstheme="minorHAnsi"/>
                <w:b/>
                <w:iCs/>
                <w:sz w:val="22"/>
                <w:szCs w:val="22"/>
              </w:rPr>
              <w:t>ITEM</w:t>
            </w:r>
          </w:p>
        </w:tc>
        <w:tc>
          <w:tcPr>
            <w:tcW w:w="1237" w:type="dxa"/>
            <w:shd w:val="clear" w:color="auto" w:fill="FFC000" w:themeFill="accent4"/>
          </w:tcPr>
          <w:p w14:paraId="1712C5C4" w14:textId="77777777" w:rsidR="00746869" w:rsidRPr="00AE0708" w:rsidRDefault="00746869" w:rsidP="00FA2ED0">
            <w:pPr>
              <w:spacing w:line="240" w:lineRule="auto"/>
              <w:jc w:val="center"/>
              <w:rPr>
                <w:rFonts w:cstheme="minorHAnsi"/>
                <w:b/>
                <w:iCs/>
                <w:sz w:val="22"/>
                <w:szCs w:val="22"/>
              </w:rPr>
            </w:pPr>
            <w:r w:rsidRPr="00AE0708">
              <w:rPr>
                <w:rFonts w:cstheme="minorHAnsi"/>
                <w:b/>
                <w:iCs/>
                <w:sz w:val="22"/>
                <w:szCs w:val="22"/>
              </w:rPr>
              <w:t>CÓD TCE-MT</w:t>
            </w:r>
          </w:p>
        </w:tc>
        <w:tc>
          <w:tcPr>
            <w:tcW w:w="4282" w:type="dxa"/>
            <w:shd w:val="clear" w:color="auto" w:fill="FFC000" w:themeFill="accent4"/>
          </w:tcPr>
          <w:p w14:paraId="46399B49" w14:textId="77777777" w:rsidR="00746869" w:rsidRPr="00AE0708" w:rsidRDefault="00746869" w:rsidP="00FA2ED0">
            <w:pPr>
              <w:spacing w:line="240" w:lineRule="auto"/>
              <w:jc w:val="center"/>
              <w:rPr>
                <w:rFonts w:cstheme="minorHAnsi"/>
                <w:b/>
                <w:iCs/>
                <w:sz w:val="22"/>
                <w:szCs w:val="22"/>
              </w:rPr>
            </w:pPr>
            <w:r w:rsidRPr="00AE0708">
              <w:rPr>
                <w:rFonts w:cstheme="minorHAnsi"/>
                <w:b/>
                <w:iCs/>
                <w:sz w:val="22"/>
                <w:szCs w:val="22"/>
              </w:rPr>
              <w:t>ESPECIFICAÇÃO</w:t>
            </w:r>
          </w:p>
        </w:tc>
        <w:tc>
          <w:tcPr>
            <w:tcW w:w="1082" w:type="dxa"/>
            <w:shd w:val="clear" w:color="auto" w:fill="FFC000" w:themeFill="accent4"/>
          </w:tcPr>
          <w:p w14:paraId="2B072A5E" w14:textId="77777777" w:rsidR="00746869" w:rsidRPr="00AE0708" w:rsidRDefault="00746869" w:rsidP="00FA2ED0">
            <w:pPr>
              <w:spacing w:line="240" w:lineRule="auto"/>
              <w:jc w:val="center"/>
              <w:rPr>
                <w:rFonts w:cstheme="minorHAnsi"/>
                <w:b/>
                <w:iCs/>
                <w:sz w:val="22"/>
                <w:szCs w:val="22"/>
              </w:rPr>
            </w:pPr>
            <w:r>
              <w:rPr>
                <w:rFonts w:cstheme="minorHAnsi"/>
                <w:b/>
                <w:iCs/>
                <w:sz w:val="22"/>
                <w:szCs w:val="22"/>
              </w:rPr>
              <w:t>UNIDADE</w:t>
            </w:r>
          </w:p>
        </w:tc>
        <w:tc>
          <w:tcPr>
            <w:tcW w:w="648" w:type="dxa"/>
            <w:shd w:val="clear" w:color="auto" w:fill="FFC000" w:themeFill="accent4"/>
          </w:tcPr>
          <w:p w14:paraId="4CF132BC" w14:textId="77777777" w:rsidR="00746869" w:rsidRPr="00AE0708" w:rsidRDefault="00746869" w:rsidP="00FA2ED0">
            <w:pPr>
              <w:spacing w:line="240" w:lineRule="auto"/>
              <w:jc w:val="center"/>
              <w:rPr>
                <w:rFonts w:cstheme="minorHAnsi"/>
                <w:b/>
                <w:iCs/>
                <w:sz w:val="22"/>
                <w:szCs w:val="22"/>
              </w:rPr>
            </w:pPr>
            <w:r>
              <w:rPr>
                <w:rFonts w:cstheme="minorHAnsi"/>
                <w:b/>
                <w:iCs/>
                <w:sz w:val="22"/>
                <w:szCs w:val="22"/>
              </w:rPr>
              <w:t>QT</w:t>
            </w:r>
          </w:p>
        </w:tc>
        <w:tc>
          <w:tcPr>
            <w:tcW w:w="993" w:type="dxa"/>
            <w:shd w:val="clear" w:color="auto" w:fill="FFC000" w:themeFill="accent4"/>
          </w:tcPr>
          <w:p w14:paraId="5C34474A" w14:textId="77777777" w:rsidR="00746869" w:rsidRPr="00AE0708" w:rsidRDefault="00746869" w:rsidP="00FA2ED0">
            <w:pPr>
              <w:spacing w:line="240" w:lineRule="auto"/>
              <w:jc w:val="center"/>
              <w:rPr>
                <w:rFonts w:cstheme="minorHAnsi"/>
                <w:b/>
                <w:iCs/>
                <w:sz w:val="22"/>
                <w:szCs w:val="22"/>
              </w:rPr>
            </w:pPr>
            <w:r>
              <w:rPr>
                <w:rFonts w:cstheme="minorHAnsi"/>
                <w:b/>
                <w:iCs/>
                <w:sz w:val="22"/>
                <w:szCs w:val="22"/>
              </w:rPr>
              <w:t>V.U</w:t>
            </w:r>
          </w:p>
        </w:tc>
        <w:tc>
          <w:tcPr>
            <w:tcW w:w="1417" w:type="dxa"/>
            <w:shd w:val="clear" w:color="auto" w:fill="FFC000" w:themeFill="accent4"/>
          </w:tcPr>
          <w:p w14:paraId="5C9FB86C" w14:textId="77777777" w:rsidR="00746869" w:rsidRPr="00AE0708" w:rsidRDefault="00746869" w:rsidP="00FA2ED0">
            <w:pPr>
              <w:spacing w:line="240" w:lineRule="auto"/>
              <w:jc w:val="center"/>
              <w:rPr>
                <w:rFonts w:cstheme="minorHAnsi"/>
                <w:b/>
                <w:iCs/>
                <w:sz w:val="22"/>
                <w:szCs w:val="22"/>
              </w:rPr>
            </w:pPr>
            <w:r>
              <w:rPr>
                <w:rFonts w:cstheme="minorHAnsi"/>
                <w:b/>
                <w:iCs/>
                <w:sz w:val="22"/>
                <w:szCs w:val="22"/>
              </w:rPr>
              <w:t>V.T</w:t>
            </w:r>
          </w:p>
        </w:tc>
      </w:tr>
      <w:tr w:rsidR="00746869" w14:paraId="7A204506" w14:textId="77777777" w:rsidTr="00FA2ED0">
        <w:tc>
          <w:tcPr>
            <w:tcW w:w="684" w:type="dxa"/>
            <w:vAlign w:val="center"/>
          </w:tcPr>
          <w:p w14:paraId="34C352F1" w14:textId="77777777" w:rsidR="00746869" w:rsidRPr="00BF717A" w:rsidRDefault="00746869" w:rsidP="00FA2ED0">
            <w:pPr>
              <w:spacing w:line="240" w:lineRule="auto"/>
              <w:jc w:val="center"/>
              <w:rPr>
                <w:rFonts w:cstheme="minorHAnsi"/>
                <w:bCs/>
                <w:iCs/>
                <w:sz w:val="22"/>
                <w:szCs w:val="22"/>
              </w:rPr>
            </w:pPr>
            <w:r>
              <w:rPr>
                <w:rFonts w:cstheme="minorHAnsi"/>
                <w:bCs/>
                <w:iCs/>
                <w:sz w:val="22"/>
                <w:szCs w:val="22"/>
              </w:rPr>
              <w:t>01</w:t>
            </w:r>
          </w:p>
        </w:tc>
        <w:tc>
          <w:tcPr>
            <w:tcW w:w="1237" w:type="dxa"/>
            <w:vAlign w:val="center"/>
          </w:tcPr>
          <w:p w14:paraId="4451A55E" w14:textId="77777777" w:rsidR="00746869" w:rsidRPr="00BF717A" w:rsidRDefault="00746869" w:rsidP="00FA2ED0">
            <w:pPr>
              <w:spacing w:line="240" w:lineRule="auto"/>
              <w:jc w:val="center"/>
              <w:rPr>
                <w:rFonts w:cstheme="minorHAnsi"/>
                <w:bCs/>
                <w:iCs/>
                <w:sz w:val="22"/>
                <w:szCs w:val="22"/>
              </w:rPr>
            </w:pPr>
            <w:r w:rsidRPr="004C4A6E">
              <w:rPr>
                <w:rFonts w:cstheme="minorHAnsi"/>
                <w:bCs/>
                <w:iCs/>
                <w:sz w:val="22"/>
                <w:szCs w:val="22"/>
              </w:rPr>
              <w:t>00068322 (cód.: 2533)</w:t>
            </w:r>
          </w:p>
        </w:tc>
        <w:tc>
          <w:tcPr>
            <w:tcW w:w="4282" w:type="dxa"/>
            <w:vAlign w:val="center"/>
          </w:tcPr>
          <w:p w14:paraId="0B41DB5F" w14:textId="77777777" w:rsidR="00746869" w:rsidRPr="00BF717A" w:rsidRDefault="00746869" w:rsidP="00FA2ED0">
            <w:pPr>
              <w:spacing w:line="240" w:lineRule="auto"/>
              <w:rPr>
                <w:rFonts w:cstheme="minorHAnsi"/>
                <w:bCs/>
                <w:iCs/>
                <w:sz w:val="22"/>
                <w:szCs w:val="22"/>
              </w:rPr>
            </w:pPr>
            <w:r w:rsidRPr="004C4A6E">
              <w:rPr>
                <w:rFonts w:cstheme="minorHAnsi"/>
                <w:bCs/>
                <w:iCs/>
                <w:sz w:val="22"/>
                <w:szCs w:val="22"/>
              </w:rPr>
              <w:t>CAFE - CAFE TRADICIONAL TORRADO, MOIDO EMBALADO A VACUO: TORRA MEDIA, DOCURA MEDIA MOAGEM FINA</w:t>
            </w:r>
          </w:p>
        </w:tc>
        <w:tc>
          <w:tcPr>
            <w:tcW w:w="1082" w:type="dxa"/>
            <w:vAlign w:val="center"/>
          </w:tcPr>
          <w:p w14:paraId="78898547" w14:textId="77777777" w:rsidR="00746869" w:rsidRPr="00BF717A" w:rsidRDefault="00746869" w:rsidP="00FA2ED0">
            <w:pPr>
              <w:spacing w:line="240" w:lineRule="auto"/>
              <w:jc w:val="center"/>
              <w:rPr>
                <w:rFonts w:cstheme="minorHAnsi"/>
                <w:bCs/>
                <w:iCs/>
                <w:sz w:val="22"/>
                <w:szCs w:val="22"/>
              </w:rPr>
            </w:pPr>
            <w:r>
              <w:rPr>
                <w:rFonts w:cstheme="minorHAnsi"/>
                <w:bCs/>
                <w:iCs/>
                <w:sz w:val="22"/>
                <w:szCs w:val="22"/>
              </w:rPr>
              <w:t>PCT</w:t>
            </w:r>
          </w:p>
        </w:tc>
        <w:tc>
          <w:tcPr>
            <w:tcW w:w="648" w:type="dxa"/>
            <w:vAlign w:val="center"/>
          </w:tcPr>
          <w:p w14:paraId="4ECAF6B8" w14:textId="77777777" w:rsidR="00746869" w:rsidRPr="00BF717A" w:rsidRDefault="00746869" w:rsidP="00FA2ED0">
            <w:pPr>
              <w:spacing w:line="240" w:lineRule="auto"/>
              <w:jc w:val="center"/>
              <w:rPr>
                <w:rFonts w:cstheme="minorHAnsi"/>
                <w:bCs/>
                <w:iCs/>
                <w:sz w:val="22"/>
                <w:szCs w:val="22"/>
              </w:rPr>
            </w:pPr>
            <w:r>
              <w:rPr>
                <w:rFonts w:cstheme="minorHAnsi"/>
                <w:bCs/>
                <w:iCs/>
                <w:sz w:val="22"/>
                <w:szCs w:val="22"/>
              </w:rPr>
              <w:t>100</w:t>
            </w:r>
          </w:p>
        </w:tc>
        <w:tc>
          <w:tcPr>
            <w:tcW w:w="993" w:type="dxa"/>
            <w:vAlign w:val="center"/>
          </w:tcPr>
          <w:p w14:paraId="5B67C97C" w14:textId="77777777" w:rsidR="00746869" w:rsidRDefault="00746869" w:rsidP="00FA2ED0">
            <w:pPr>
              <w:spacing w:line="240" w:lineRule="auto"/>
              <w:jc w:val="center"/>
              <w:rPr>
                <w:rFonts w:cstheme="minorHAnsi"/>
                <w:bCs/>
                <w:iCs/>
                <w:sz w:val="22"/>
                <w:szCs w:val="22"/>
              </w:rPr>
            </w:pPr>
          </w:p>
        </w:tc>
        <w:tc>
          <w:tcPr>
            <w:tcW w:w="1417" w:type="dxa"/>
            <w:vAlign w:val="center"/>
          </w:tcPr>
          <w:p w14:paraId="37A96F51" w14:textId="77777777" w:rsidR="00746869" w:rsidRDefault="00746869" w:rsidP="00FA2ED0">
            <w:pPr>
              <w:spacing w:line="240" w:lineRule="auto"/>
              <w:jc w:val="center"/>
              <w:rPr>
                <w:rFonts w:cstheme="minorHAnsi"/>
                <w:bCs/>
                <w:iCs/>
                <w:sz w:val="22"/>
                <w:szCs w:val="22"/>
              </w:rPr>
            </w:pPr>
          </w:p>
        </w:tc>
      </w:tr>
      <w:tr w:rsidR="00746869" w14:paraId="5D4BF984" w14:textId="77777777" w:rsidTr="00FA2ED0">
        <w:tc>
          <w:tcPr>
            <w:tcW w:w="684" w:type="dxa"/>
            <w:vAlign w:val="center"/>
          </w:tcPr>
          <w:p w14:paraId="4304E5C6" w14:textId="77777777" w:rsidR="00746869" w:rsidRDefault="00746869" w:rsidP="00FA2ED0">
            <w:pPr>
              <w:spacing w:line="240" w:lineRule="auto"/>
              <w:jc w:val="center"/>
              <w:rPr>
                <w:rFonts w:cstheme="minorHAnsi"/>
                <w:bCs/>
                <w:iCs/>
                <w:sz w:val="22"/>
                <w:szCs w:val="22"/>
              </w:rPr>
            </w:pPr>
            <w:r>
              <w:rPr>
                <w:rFonts w:cstheme="minorHAnsi"/>
                <w:bCs/>
                <w:iCs/>
                <w:sz w:val="22"/>
                <w:szCs w:val="22"/>
              </w:rPr>
              <w:t>02</w:t>
            </w:r>
          </w:p>
        </w:tc>
        <w:tc>
          <w:tcPr>
            <w:tcW w:w="1237" w:type="dxa"/>
            <w:vAlign w:val="center"/>
          </w:tcPr>
          <w:p w14:paraId="2DEFBAAB" w14:textId="77777777" w:rsidR="00746869" w:rsidRPr="004C4A6E" w:rsidRDefault="00746869" w:rsidP="00FA2ED0">
            <w:pPr>
              <w:spacing w:line="240" w:lineRule="auto"/>
              <w:jc w:val="center"/>
              <w:rPr>
                <w:rFonts w:cstheme="minorHAnsi"/>
                <w:bCs/>
                <w:iCs/>
                <w:sz w:val="22"/>
                <w:szCs w:val="22"/>
              </w:rPr>
            </w:pPr>
            <w:r w:rsidRPr="004C4A6E">
              <w:rPr>
                <w:rFonts w:cstheme="minorHAnsi"/>
                <w:bCs/>
                <w:iCs/>
                <w:sz w:val="22"/>
                <w:szCs w:val="22"/>
              </w:rPr>
              <w:t>121592-2 (cód.: 626)</w:t>
            </w:r>
          </w:p>
        </w:tc>
        <w:tc>
          <w:tcPr>
            <w:tcW w:w="4282" w:type="dxa"/>
            <w:vAlign w:val="center"/>
          </w:tcPr>
          <w:p w14:paraId="60D8EE83" w14:textId="77777777" w:rsidR="00746869" w:rsidRPr="004C4A6E" w:rsidRDefault="00746869" w:rsidP="00FA2ED0">
            <w:pPr>
              <w:spacing w:line="240" w:lineRule="auto"/>
              <w:rPr>
                <w:rFonts w:cstheme="minorHAnsi"/>
                <w:bCs/>
                <w:iCs/>
                <w:sz w:val="22"/>
                <w:szCs w:val="22"/>
              </w:rPr>
            </w:pPr>
            <w:r w:rsidRPr="004C4A6E">
              <w:rPr>
                <w:rFonts w:cstheme="minorHAnsi"/>
                <w:bCs/>
                <w:iCs/>
                <w:sz w:val="22"/>
                <w:szCs w:val="22"/>
              </w:rPr>
              <w:t>ÁGUA MINERAL - NATURAL SEM GAS, ACONDICIONADA EM COPO DE POLIETILENO,</w:t>
            </w:r>
            <w:r>
              <w:rPr>
                <w:rFonts w:cstheme="minorHAnsi"/>
                <w:bCs/>
                <w:iCs/>
                <w:sz w:val="22"/>
                <w:szCs w:val="22"/>
              </w:rPr>
              <w:t xml:space="preserve"> </w:t>
            </w:r>
            <w:r w:rsidRPr="004C4A6E">
              <w:rPr>
                <w:rFonts w:cstheme="minorHAnsi"/>
                <w:bCs/>
                <w:iCs/>
                <w:sz w:val="22"/>
                <w:szCs w:val="22"/>
              </w:rPr>
              <w:t>LACRADO C/TAMPA ALUMINIZADA.</w:t>
            </w:r>
          </w:p>
        </w:tc>
        <w:tc>
          <w:tcPr>
            <w:tcW w:w="1082" w:type="dxa"/>
            <w:vAlign w:val="center"/>
          </w:tcPr>
          <w:p w14:paraId="7D4300DC" w14:textId="77777777" w:rsidR="00746869" w:rsidRDefault="00746869" w:rsidP="00FA2ED0">
            <w:pPr>
              <w:spacing w:line="240" w:lineRule="auto"/>
              <w:jc w:val="center"/>
              <w:rPr>
                <w:rFonts w:cstheme="minorHAnsi"/>
                <w:bCs/>
                <w:iCs/>
                <w:sz w:val="22"/>
                <w:szCs w:val="22"/>
              </w:rPr>
            </w:pPr>
            <w:r>
              <w:rPr>
                <w:rFonts w:cstheme="minorHAnsi"/>
                <w:bCs/>
                <w:iCs/>
                <w:sz w:val="22"/>
                <w:szCs w:val="22"/>
              </w:rPr>
              <w:t>CX</w:t>
            </w:r>
          </w:p>
        </w:tc>
        <w:tc>
          <w:tcPr>
            <w:tcW w:w="648" w:type="dxa"/>
            <w:vAlign w:val="center"/>
          </w:tcPr>
          <w:p w14:paraId="0E84FFFF" w14:textId="77777777" w:rsidR="00746869" w:rsidRDefault="00746869" w:rsidP="00FA2ED0">
            <w:pPr>
              <w:spacing w:line="240" w:lineRule="auto"/>
              <w:jc w:val="center"/>
              <w:rPr>
                <w:rFonts w:cstheme="minorHAnsi"/>
                <w:bCs/>
                <w:iCs/>
                <w:sz w:val="22"/>
                <w:szCs w:val="22"/>
              </w:rPr>
            </w:pPr>
            <w:r>
              <w:rPr>
                <w:rFonts w:cstheme="minorHAnsi"/>
                <w:bCs/>
                <w:iCs/>
                <w:sz w:val="22"/>
                <w:szCs w:val="22"/>
              </w:rPr>
              <w:t>200</w:t>
            </w:r>
          </w:p>
        </w:tc>
        <w:tc>
          <w:tcPr>
            <w:tcW w:w="993" w:type="dxa"/>
            <w:vAlign w:val="center"/>
          </w:tcPr>
          <w:p w14:paraId="1F5D87B8" w14:textId="77777777" w:rsidR="00746869" w:rsidRDefault="00746869" w:rsidP="00FA2ED0">
            <w:pPr>
              <w:spacing w:line="240" w:lineRule="auto"/>
              <w:jc w:val="center"/>
              <w:rPr>
                <w:rFonts w:cstheme="minorHAnsi"/>
                <w:bCs/>
                <w:iCs/>
                <w:sz w:val="22"/>
                <w:szCs w:val="22"/>
              </w:rPr>
            </w:pPr>
          </w:p>
        </w:tc>
        <w:tc>
          <w:tcPr>
            <w:tcW w:w="1417" w:type="dxa"/>
            <w:vAlign w:val="center"/>
          </w:tcPr>
          <w:p w14:paraId="622C6C84" w14:textId="77777777" w:rsidR="00746869" w:rsidRDefault="00746869" w:rsidP="00FA2ED0">
            <w:pPr>
              <w:spacing w:line="240" w:lineRule="auto"/>
              <w:jc w:val="center"/>
              <w:rPr>
                <w:rFonts w:cstheme="minorHAnsi"/>
                <w:bCs/>
                <w:iCs/>
                <w:sz w:val="22"/>
                <w:szCs w:val="22"/>
              </w:rPr>
            </w:pPr>
          </w:p>
        </w:tc>
      </w:tr>
      <w:tr w:rsidR="00746869" w14:paraId="3F4D3683" w14:textId="77777777" w:rsidTr="00FA2ED0">
        <w:tc>
          <w:tcPr>
            <w:tcW w:w="684" w:type="dxa"/>
            <w:vAlign w:val="center"/>
          </w:tcPr>
          <w:p w14:paraId="46B01691" w14:textId="77777777" w:rsidR="00746869" w:rsidRDefault="00746869" w:rsidP="00FA2ED0">
            <w:pPr>
              <w:spacing w:line="240" w:lineRule="auto"/>
              <w:jc w:val="center"/>
              <w:rPr>
                <w:rFonts w:cstheme="minorHAnsi"/>
                <w:bCs/>
                <w:iCs/>
                <w:sz w:val="22"/>
                <w:szCs w:val="22"/>
              </w:rPr>
            </w:pPr>
            <w:r>
              <w:rPr>
                <w:rFonts w:cstheme="minorHAnsi"/>
                <w:bCs/>
                <w:iCs/>
                <w:sz w:val="22"/>
                <w:szCs w:val="22"/>
              </w:rPr>
              <w:t>03</w:t>
            </w:r>
          </w:p>
        </w:tc>
        <w:tc>
          <w:tcPr>
            <w:tcW w:w="1237" w:type="dxa"/>
            <w:vAlign w:val="center"/>
          </w:tcPr>
          <w:p w14:paraId="6C5E9BCE" w14:textId="77777777" w:rsidR="00746869" w:rsidRDefault="00746869" w:rsidP="00FA2ED0">
            <w:pPr>
              <w:spacing w:line="240" w:lineRule="auto"/>
              <w:jc w:val="center"/>
              <w:rPr>
                <w:rFonts w:cstheme="minorHAnsi"/>
                <w:bCs/>
                <w:iCs/>
                <w:sz w:val="22"/>
                <w:szCs w:val="22"/>
              </w:rPr>
            </w:pPr>
            <w:r w:rsidRPr="004621BA">
              <w:rPr>
                <w:rFonts w:cstheme="minorHAnsi"/>
                <w:bCs/>
                <w:iCs/>
                <w:sz w:val="22"/>
                <w:szCs w:val="22"/>
              </w:rPr>
              <w:t>124611-9</w:t>
            </w:r>
          </w:p>
          <w:p w14:paraId="048C1398" w14:textId="77777777" w:rsidR="00746869" w:rsidRPr="004C4A6E" w:rsidRDefault="00746869" w:rsidP="00FA2ED0">
            <w:pPr>
              <w:spacing w:line="240" w:lineRule="auto"/>
              <w:jc w:val="center"/>
              <w:rPr>
                <w:rFonts w:cstheme="minorHAnsi"/>
                <w:bCs/>
                <w:iCs/>
                <w:sz w:val="22"/>
                <w:szCs w:val="22"/>
              </w:rPr>
            </w:pPr>
            <w:r w:rsidRPr="004621BA">
              <w:rPr>
                <w:rFonts w:cstheme="minorHAnsi"/>
                <w:bCs/>
                <w:iCs/>
                <w:sz w:val="22"/>
                <w:szCs w:val="22"/>
              </w:rPr>
              <w:t>(cód.: 711)</w:t>
            </w:r>
          </w:p>
        </w:tc>
        <w:tc>
          <w:tcPr>
            <w:tcW w:w="4282" w:type="dxa"/>
            <w:vAlign w:val="center"/>
          </w:tcPr>
          <w:p w14:paraId="0CD8551C" w14:textId="77777777" w:rsidR="00746869" w:rsidRPr="004C4A6E" w:rsidRDefault="00746869" w:rsidP="00FA2ED0">
            <w:pPr>
              <w:spacing w:line="240" w:lineRule="auto"/>
              <w:rPr>
                <w:rFonts w:cstheme="minorHAnsi"/>
                <w:bCs/>
                <w:iCs/>
                <w:sz w:val="22"/>
                <w:szCs w:val="22"/>
              </w:rPr>
            </w:pPr>
            <w:r w:rsidRPr="004621BA">
              <w:rPr>
                <w:rFonts w:cstheme="minorHAnsi"/>
                <w:bCs/>
                <w:iCs/>
                <w:sz w:val="22"/>
                <w:szCs w:val="22"/>
              </w:rPr>
              <w:t>ÁGUA MINERAL - NATURAL SEM GAS, ACONDICIONADA EM GARRAFAO DE POLIPROPILENO,</w:t>
            </w:r>
            <w:r>
              <w:rPr>
                <w:rFonts w:cstheme="minorHAnsi"/>
                <w:bCs/>
                <w:iCs/>
                <w:sz w:val="22"/>
                <w:szCs w:val="22"/>
              </w:rPr>
              <w:t xml:space="preserve"> </w:t>
            </w:r>
            <w:r w:rsidRPr="004621BA">
              <w:rPr>
                <w:rFonts w:cstheme="minorHAnsi"/>
                <w:bCs/>
                <w:iCs/>
                <w:sz w:val="22"/>
                <w:szCs w:val="22"/>
              </w:rPr>
              <w:t>TAMPA DE PRESSAO E LACRE, SEM VASILHAME</w:t>
            </w:r>
          </w:p>
        </w:tc>
        <w:tc>
          <w:tcPr>
            <w:tcW w:w="1082" w:type="dxa"/>
            <w:vAlign w:val="center"/>
          </w:tcPr>
          <w:p w14:paraId="6245D110" w14:textId="77777777" w:rsidR="00746869" w:rsidRDefault="00746869" w:rsidP="00FA2ED0">
            <w:pPr>
              <w:spacing w:line="240" w:lineRule="auto"/>
              <w:jc w:val="center"/>
              <w:rPr>
                <w:rFonts w:cstheme="minorHAnsi"/>
                <w:bCs/>
                <w:iCs/>
                <w:sz w:val="22"/>
                <w:szCs w:val="22"/>
              </w:rPr>
            </w:pPr>
            <w:r>
              <w:rPr>
                <w:rFonts w:cstheme="minorHAnsi"/>
                <w:bCs/>
                <w:iCs/>
                <w:sz w:val="22"/>
                <w:szCs w:val="22"/>
              </w:rPr>
              <w:t>UN</w:t>
            </w:r>
          </w:p>
        </w:tc>
        <w:tc>
          <w:tcPr>
            <w:tcW w:w="648" w:type="dxa"/>
            <w:vAlign w:val="center"/>
          </w:tcPr>
          <w:p w14:paraId="2B722E00" w14:textId="77777777" w:rsidR="00746869" w:rsidRDefault="00746869" w:rsidP="00FA2ED0">
            <w:pPr>
              <w:spacing w:line="240" w:lineRule="auto"/>
              <w:jc w:val="center"/>
              <w:rPr>
                <w:rFonts w:cstheme="minorHAnsi"/>
                <w:bCs/>
                <w:iCs/>
                <w:sz w:val="22"/>
                <w:szCs w:val="22"/>
              </w:rPr>
            </w:pPr>
            <w:r>
              <w:rPr>
                <w:rFonts w:cstheme="minorHAnsi"/>
                <w:bCs/>
                <w:iCs/>
                <w:sz w:val="22"/>
                <w:szCs w:val="22"/>
              </w:rPr>
              <w:t>16</w:t>
            </w:r>
          </w:p>
        </w:tc>
        <w:tc>
          <w:tcPr>
            <w:tcW w:w="993" w:type="dxa"/>
            <w:vAlign w:val="center"/>
          </w:tcPr>
          <w:p w14:paraId="565B9203" w14:textId="77777777" w:rsidR="00746869" w:rsidRDefault="00746869" w:rsidP="00FA2ED0">
            <w:pPr>
              <w:spacing w:line="240" w:lineRule="auto"/>
              <w:jc w:val="center"/>
              <w:rPr>
                <w:rFonts w:cstheme="minorHAnsi"/>
                <w:bCs/>
                <w:iCs/>
                <w:sz w:val="22"/>
                <w:szCs w:val="22"/>
              </w:rPr>
            </w:pPr>
          </w:p>
        </w:tc>
        <w:tc>
          <w:tcPr>
            <w:tcW w:w="1417" w:type="dxa"/>
            <w:vAlign w:val="center"/>
          </w:tcPr>
          <w:p w14:paraId="11FD5908" w14:textId="77777777" w:rsidR="00746869" w:rsidRDefault="00746869" w:rsidP="00FA2ED0">
            <w:pPr>
              <w:spacing w:line="240" w:lineRule="auto"/>
              <w:jc w:val="center"/>
              <w:rPr>
                <w:rFonts w:cstheme="minorHAnsi"/>
                <w:bCs/>
                <w:iCs/>
                <w:sz w:val="22"/>
                <w:szCs w:val="22"/>
              </w:rPr>
            </w:pPr>
          </w:p>
        </w:tc>
      </w:tr>
      <w:tr w:rsidR="00746869" w14:paraId="4349E8D4" w14:textId="77777777" w:rsidTr="00FA2ED0">
        <w:tc>
          <w:tcPr>
            <w:tcW w:w="684" w:type="dxa"/>
            <w:vAlign w:val="center"/>
          </w:tcPr>
          <w:p w14:paraId="103118AF" w14:textId="77777777" w:rsidR="00746869" w:rsidRDefault="00746869" w:rsidP="00FA2ED0">
            <w:pPr>
              <w:spacing w:line="240" w:lineRule="auto"/>
              <w:jc w:val="center"/>
              <w:rPr>
                <w:rFonts w:cstheme="minorHAnsi"/>
                <w:bCs/>
                <w:iCs/>
                <w:sz w:val="22"/>
                <w:szCs w:val="22"/>
              </w:rPr>
            </w:pPr>
            <w:r>
              <w:rPr>
                <w:rFonts w:cstheme="minorHAnsi"/>
                <w:bCs/>
                <w:iCs/>
                <w:sz w:val="22"/>
                <w:szCs w:val="22"/>
              </w:rPr>
              <w:t>04</w:t>
            </w:r>
          </w:p>
        </w:tc>
        <w:tc>
          <w:tcPr>
            <w:tcW w:w="1237" w:type="dxa"/>
            <w:vAlign w:val="center"/>
          </w:tcPr>
          <w:p w14:paraId="468CA3ED" w14:textId="77777777" w:rsidR="00746869" w:rsidRDefault="00746869" w:rsidP="00FA2ED0">
            <w:pPr>
              <w:spacing w:line="240" w:lineRule="auto"/>
              <w:jc w:val="center"/>
              <w:rPr>
                <w:rFonts w:cstheme="minorHAnsi"/>
                <w:bCs/>
                <w:iCs/>
                <w:sz w:val="22"/>
                <w:szCs w:val="22"/>
              </w:rPr>
            </w:pPr>
            <w:r w:rsidRPr="004621BA">
              <w:rPr>
                <w:rFonts w:cstheme="minorHAnsi"/>
                <w:bCs/>
                <w:iCs/>
                <w:sz w:val="22"/>
                <w:szCs w:val="22"/>
              </w:rPr>
              <w:t>00067789</w:t>
            </w:r>
          </w:p>
          <w:p w14:paraId="1C799756" w14:textId="77777777" w:rsidR="00746869" w:rsidRPr="004621BA" w:rsidRDefault="00746869" w:rsidP="00FA2ED0">
            <w:pPr>
              <w:spacing w:line="240" w:lineRule="auto"/>
              <w:jc w:val="center"/>
              <w:rPr>
                <w:rFonts w:cstheme="minorHAnsi"/>
                <w:bCs/>
                <w:iCs/>
                <w:sz w:val="22"/>
                <w:szCs w:val="22"/>
              </w:rPr>
            </w:pPr>
            <w:r w:rsidRPr="004621BA">
              <w:rPr>
                <w:rFonts w:cstheme="minorHAnsi"/>
                <w:bCs/>
                <w:iCs/>
                <w:sz w:val="22"/>
                <w:szCs w:val="22"/>
              </w:rPr>
              <w:t>(cód.: 309)</w:t>
            </w:r>
          </w:p>
        </w:tc>
        <w:tc>
          <w:tcPr>
            <w:tcW w:w="4282" w:type="dxa"/>
            <w:vAlign w:val="center"/>
          </w:tcPr>
          <w:p w14:paraId="7FAF88B8" w14:textId="77777777" w:rsidR="00746869" w:rsidRPr="004621BA" w:rsidRDefault="00746869" w:rsidP="00FA2ED0">
            <w:pPr>
              <w:spacing w:line="240" w:lineRule="auto"/>
              <w:rPr>
                <w:rFonts w:cstheme="minorHAnsi"/>
                <w:bCs/>
                <w:iCs/>
                <w:sz w:val="22"/>
                <w:szCs w:val="22"/>
              </w:rPr>
            </w:pPr>
            <w:r w:rsidRPr="004621BA">
              <w:rPr>
                <w:rFonts w:cstheme="minorHAnsi"/>
                <w:bCs/>
                <w:iCs/>
                <w:sz w:val="22"/>
                <w:szCs w:val="22"/>
              </w:rPr>
              <w:t>ACUCAR - BRANCO TIPO CRISTAL OBTIDO DA CANA DE ACUCAR</w:t>
            </w:r>
          </w:p>
        </w:tc>
        <w:tc>
          <w:tcPr>
            <w:tcW w:w="1082" w:type="dxa"/>
            <w:vAlign w:val="center"/>
          </w:tcPr>
          <w:p w14:paraId="0C1CE9D1" w14:textId="77777777" w:rsidR="00746869" w:rsidRDefault="00746869" w:rsidP="00FA2ED0">
            <w:pPr>
              <w:spacing w:line="240" w:lineRule="auto"/>
              <w:jc w:val="center"/>
              <w:rPr>
                <w:rFonts w:cstheme="minorHAnsi"/>
                <w:bCs/>
                <w:iCs/>
                <w:sz w:val="22"/>
                <w:szCs w:val="22"/>
              </w:rPr>
            </w:pPr>
            <w:r>
              <w:rPr>
                <w:rFonts w:cstheme="minorHAnsi"/>
                <w:bCs/>
                <w:iCs/>
                <w:sz w:val="22"/>
                <w:szCs w:val="22"/>
              </w:rPr>
              <w:t>PCT</w:t>
            </w:r>
          </w:p>
        </w:tc>
        <w:tc>
          <w:tcPr>
            <w:tcW w:w="648" w:type="dxa"/>
            <w:vAlign w:val="center"/>
          </w:tcPr>
          <w:p w14:paraId="4C42AADA" w14:textId="77777777" w:rsidR="00746869" w:rsidRDefault="00746869" w:rsidP="00FA2ED0">
            <w:pPr>
              <w:spacing w:line="240" w:lineRule="auto"/>
              <w:jc w:val="center"/>
              <w:rPr>
                <w:rFonts w:cstheme="minorHAnsi"/>
                <w:bCs/>
                <w:iCs/>
                <w:sz w:val="22"/>
                <w:szCs w:val="22"/>
              </w:rPr>
            </w:pPr>
            <w:r>
              <w:rPr>
                <w:rFonts w:cstheme="minorHAnsi"/>
                <w:bCs/>
                <w:iCs/>
                <w:sz w:val="22"/>
                <w:szCs w:val="22"/>
              </w:rPr>
              <w:t>20</w:t>
            </w:r>
          </w:p>
        </w:tc>
        <w:tc>
          <w:tcPr>
            <w:tcW w:w="993" w:type="dxa"/>
            <w:vAlign w:val="center"/>
          </w:tcPr>
          <w:p w14:paraId="34A14251" w14:textId="77777777" w:rsidR="00746869" w:rsidRDefault="00746869" w:rsidP="00FA2ED0">
            <w:pPr>
              <w:spacing w:line="240" w:lineRule="auto"/>
              <w:jc w:val="center"/>
              <w:rPr>
                <w:rFonts w:cstheme="minorHAnsi"/>
                <w:bCs/>
                <w:iCs/>
                <w:sz w:val="22"/>
                <w:szCs w:val="22"/>
              </w:rPr>
            </w:pPr>
          </w:p>
        </w:tc>
        <w:tc>
          <w:tcPr>
            <w:tcW w:w="1417" w:type="dxa"/>
            <w:vAlign w:val="center"/>
          </w:tcPr>
          <w:p w14:paraId="2979DE17" w14:textId="77777777" w:rsidR="00746869" w:rsidRDefault="00746869" w:rsidP="00FA2ED0">
            <w:pPr>
              <w:spacing w:line="240" w:lineRule="auto"/>
              <w:jc w:val="center"/>
              <w:rPr>
                <w:rFonts w:cstheme="minorHAnsi"/>
                <w:bCs/>
                <w:iCs/>
                <w:sz w:val="22"/>
                <w:szCs w:val="22"/>
              </w:rPr>
            </w:pPr>
          </w:p>
        </w:tc>
      </w:tr>
      <w:tr w:rsidR="00746869" w14:paraId="1E5A6FAA" w14:textId="77777777" w:rsidTr="00FA2ED0">
        <w:tc>
          <w:tcPr>
            <w:tcW w:w="684" w:type="dxa"/>
            <w:vAlign w:val="center"/>
          </w:tcPr>
          <w:p w14:paraId="0575EA01" w14:textId="77777777" w:rsidR="00746869" w:rsidRDefault="00746869" w:rsidP="00FA2ED0">
            <w:pPr>
              <w:spacing w:line="240" w:lineRule="auto"/>
              <w:jc w:val="center"/>
              <w:rPr>
                <w:rFonts w:cstheme="minorHAnsi"/>
                <w:bCs/>
                <w:iCs/>
                <w:sz w:val="22"/>
                <w:szCs w:val="22"/>
              </w:rPr>
            </w:pPr>
            <w:r>
              <w:rPr>
                <w:rFonts w:cstheme="minorHAnsi"/>
                <w:bCs/>
                <w:iCs/>
                <w:sz w:val="22"/>
                <w:szCs w:val="22"/>
              </w:rPr>
              <w:t>05</w:t>
            </w:r>
          </w:p>
        </w:tc>
        <w:tc>
          <w:tcPr>
            <w:tcW w:w="1237" w:type="dxa"/>
            <w:vAlign w:val="center"/>
          </w:tcPr>
          <w:p w14:paraId="179EEBCD" w14:textId="77777777" w:rsidR="00746869" w:rsidRDefault="00746869" w:rsidP="00FA2ED0">
            <w:pPr>
              <w:spacing w:line="240" w:lineRule="auto"/>
              <w:jc w:val="center"/>
              <w:rPr>
                <w:rFonts w:cstheme="minorHAnsi"/>
                <w:bCs/>
                <w:iCs/>
                <w:sz w:val="22"/>
                <w:szCs w:val="22"/>
              </w:rPr>
            </w:pPr>
            <w:r w:rsidRPr="004621BA">
              <w:rPr>
                <w:rFonts w:cstheme="minorHAnsi"/>
                <w:bCs/>
                <w:iCs/>
                <w:sz w:val="22"/>
                <w:szCs w:val="22"/>
              </w:rPr>
              <w:t>0002019</w:t>
            </w:r>
          </w:p>
          <w:p w14:paraId="46C8DD3B" w14:textId="77777777" w:rsidR="00746869" w:rsidRPr="004621BA" w:rsidRDefault="00746869" w:rsidP="00FA2ED0">
            <w:pPr>
              <w:spacing w:line="240" w:lineRule="auto"/>
              <w:jc w:val="center"/>
              <w:rPr>
                <w:rFonts w:cstheme="minorHAnsi"/>
                <w:bCs/>
                <w:iCs/>
                <w:sz w:val="22"/>
                <w:szCs w:val="22"/>
              </w:rPr>
            </w:pPr>
            <w:r w:rsidRPr="004621BA">
              <w:rPr>
                <w:rFonts w:cstheme="minorHAnsi"/>
                <w:bCs/>
                <w:iCs/>
                <w:sz w:val="22"/>
                <w:szCs w:val="22"/>
              </w:rPr>
              <w:t>(cód.: 1)</w:t>
            </w:r>
          </w:p>
        </w:tc>
        <w:tc>
          <w:tcPr>
            <w:tcW w:w="4282" w:type="dxa"/>
            <w:vAlign w:val="center"/>
          </w:tcPr>
          <w:p w14:paraId="22DBFE65" w14:textId="77777777" w:rsidR="00746869" w:rsidRPr="004621BA" w:rsidRDefault="00746869" w:rsidP="00FA2ED0">
            <w:pPr>
              <w:spacing w:line="240" w:lineRule="auto"/>
              <w:rPr>
                <w:rFonts w:cstheme="minorHAnsi"/>
                <w:bCs/>
                <w:iCs/>
                <w:sz w:val="22"/>
                <w:szCs w:val="22"/>
              </w:rPr>
            </w:pPr>
            <w:r w:rsidRPr="004621BA">
              <w:rPr>
                <w:rFonts w:cstheme="minorHAnsi"/>
                <w:bCs/>
                <w:iCs/>
                <w:sz w:val="22"/>
                <w:szCs w:val="22"/>
              </w:rPr>
              <w:t>PANO DE LIMPEZA - DO TIPO PANO PARA CHAO DE USO DIARIO,</w:t>
            </w:r>
            <w:r>
              <w:rPr>
                <w:rFonts w:cstheme="minorHAnsi"/>
                <w:bCs/>
                <w:iCs/>
                <w:sz w:val="22"/>
                <w:szCs w:val="22"/>
              </w:rPr>
              <w:t xml:space="preserve"> </w:t>
            </w:r>
            <w:r w:rsidRPr="004621BA">
              <w:rPr>
                <w:rFonts w:cstheme="minorHAnsi"/>
                <w:bCs/>
                <w:iCs/>
                <w:sz w:val="22"/>
                <w:szCs w:val="22"/>
              </w:rPr>
              <w:t>MEDINDO 58x88cm</w:t>
            </w:r>
          </w:p>
        </w:tc>
        <w:tc>
          <w:tcPr>
            <w:tcW w:w="1082" w:type="dxa"/>
            <w:vAlign w:val="center"/>
          </w:tcPr>
          <w:p w14:paraId="6CBB39FC" w14:textId="77777777" w:rsidR="00746869" w:rsidRDefault="00746869" w:rsidP="00FA2ED0">
            <w:pPr>
              <w:spacing w:line="240" w:lineRule="auto"/>
              <w:jc w:val="center"/>
              <w:rPr>
                <w:rFonts w:cstheme="minorHAnsi"/>
                <w:bCs/>
                <w:iCs/>
                <w:sz w:val="22"/>
                <w:szCs w:val="22"/>
              </w:rPr>
            </w:pPr>
            <w:r>
              <w:rPr>
                <w:rFonts w:cstheme="minorHAnsi"/>
                <w:bCs/>
                <w:iCs/>
                <w:sz w:val="22"/>
                <w:szCs w:val="22"/>
              </w:rPr>
              <w:t>UN</w:t>
            </w:r>
          </w:p>
        </w:tc>
        <w:tc>
          <w:tcPr>
            <w:tcW w:w="648" w:type="dxa"/>
            <w:vAlign w:val="center"/>
          </w:tcPr>
          <w:p w14:paraId="65AC7BD2" w14:textId="77777777" w:rsidR="00746869" w:rsidRDefault="00746869" w:rsidP="00FA2ED0">
            <w:pPr>
              <w:spacing w:line="240" w:lineRule="auto"/>
              <w:jc w:val="center"/>
              <w:rPr>
                <w:rFonts w:cstheme="minorHAnsi"/>
                <w:bCs/>
                <w:iCs/>
                <w:sz w:val="22"/>
                <w:szCs w:val="22"/>
              </w:rPr>
            </w:pPr>
            <w:r>
              <w:rPr>
                <w:rFonts w:cstheme="minorHAnsi"/>
                <w:bCs/>
                <w:iCs/>
                <w:sz w:val="22"/>
                <w:szCs w:val="22"/>
              </w:rPr>
              <w:t>10</w:t>
            </w:r>
          </w:p>
        </w:tc>
        <w:tc>
          <w:tcPr>
            <w:tcW w:w="993" w:type="dxa"/>
            <w:vAlign w:val="center"/>
          </w:tcPr>
          <w:p w14:paraId="25170A1F" w14:textId="77777777" w:rsidR="00746869" w:rsidRDefault="00746869" w:rsidP="00FA2ED0">
            <w:pPr>
              <w:spacing w:line="240" w:lineRule="auto"/>
              <w:jc w:val="center"/>
              <w:rPr>
                <w:rFonts w:cstheme="minorHAnsi"/>
                <w:bCs/>
                <w:iCs/>
                <w:sz w:val="22"/>
                <w:szCs w:val="22"/>
              </w:rPr>
            </w:pPr>
          </w:p>
        </w:tc>
        <w:tc>
          <w:tcPr>
            <w:tcW w:w="1417" w:type="dxa"/>
            <w:vAlign w:val="center"/>
          </w:tcPr>
          <w:p w14:paraId="7FEC1123" w14:textId="77777777" w:rsidR="00746869" w:rsidRDefault="00746869" w:rsidP="00FA2ED0">
            <w:pPr>
              <w:spacing w:line="240" w:lineRule="auto"/>
              <w:jc w:val="center"/>
              <w:rPr>
                <w:rFonts w:cstheme="minorHAnsi"/>
                <w:bCs/>
                <w:iCs/>
                <w:sz w:val="22"/>
                <w:szCs w:val="22"/>
              </w:rPr>
            </w:pPr>
          </w:p>
        </w:tc>
      </w:tr>
      <w:tr w:rsidR="00746869" w14:paraId="2FFC6424" w14:textId="77777777" w:rsidTr="00FA2ED0">
        <w:tc>
          <w:tcPr>
            <w:tcW w:w="684" w:type="dxa"/>
            <w:vAlign w:val="center"/>
          </w:tcPr>
          <w:p w14:paraId="0E7AA1A8" w14:textId="77777777" w:rsidR="00746869" w:rsidRDefault="00746869" w:rsidP="00FA2ED0">
            <w:pPr>
              <w:spacing w:line="240" w:lineRule="auto"/>
              <w:jc w:val="center"/>
              <w:rPr>
                <w:rFonts w:cstheme="minorHAnsi"/>
                <w:bCs/>
                <w:iCs/>
                <w:sz w:val="22"/>
                <w:szCs w:val="22"/>
              </w:rPr>
            </w:pPr>
            <w:r>
              <w:rPr>
                <w:rFonts w:cstheme="minorHAnsi"/>
                <w:bCs/>
                <w:iCs/>
                <w:sz w:val="22"/>
                <w:szCs w:val="22"/>
              </w:rPr>
              <w:t>06</w:t>
            </w:r>
          </w:p>
        </w:tc>
        <w:tc>
          <w:tcPr>
            <w:tcW w:w="1237" w:type="dxa"/>
            <w:vAlign w:val="center"/>
          </w:tcPr>
          <w:p w14:paraId="119855CB" w14:textId="77777777" w:rsidR="00746869" w:rsidRDefault="00746869" w:rsidP="00FA2ED0">
            <w:pPr>
              <w:spacing w:line="240" w:lineRule="auto"/>
              <w:jc w:val="center"/>
              <w:rPr>
                <w:rFonts w:cstheme="minorHAnsi"/>
                <w:bCs/>
                <w:iCs/>
                <w:sz w:val="22"/>
                <w:szCs w:val="22"/>
              </w:rPr>
            </w:pPr>
            <w:r w:rsidRPr="004621BA">
              <w:rPr>
                <w:rFonts w:cstheme="minorHAnsi"/>
                <w:bCs/>
                <w:iCs/>
                <w:sz w:val="22"/>
                <w:szCs w:val="22"/>
              </w:rPr>
              <w:t>425536-4</w:t>
            </w:r>
          </w:p>
          <w:p w14:paraId="1C200339" w14:textId="77777777" w:rsidR="00746869" w:rsidRPr="004621BA" w:rsidRDefault="00746869" w:rsidP="00FA2ED0">
            <w:pPr>
              <w:spacing w:line="240" w:lineRule="auto"/>
              <w:jc w:val="center"/>
              <w:rPr>
                <w:rFonts w:cstheme="minorHAnsi"/>
                <w:bCs/>
                <w:iCs/>
                <w:sz w:val="22"/>
                <w:szCs w:val="22"/>
              </w:rPr>
            </w:pPr>
            <w:r w:rsidRPr="004621BA">
              <w:rPr>
                <w:rFonts w:cstheme="minorHAnsi"/>
                <w:bCs/>
                <w:iCs/>
                <w:sz w:val="22"/>
                <w:szCs w:val="22"/>
              </w:rPr>
              <w:t>(cód.: 120)</w:t>
            </w:r>
          </w:p>
        </w:tc>
        <w:tc>
          <w:tcPr>
            <w:tcW w:w="4282" w:type="dxa"/>
            <w:vAlign w:val="center"/>
          </w:tcPr>
          <w:p w14:paraId="13285735" w14:textId="77777777" w:rsidR="00746869" w:rsidRPr="004621BA" w:rsidRDefault="00746869" w:rsidP="00FA2ED0">
            <w:pPr>
              <w:spacing w:line="240" w:lineRule="auto"/>
              <w:rPr>
                <w:rFonts w:cstheme="minorHAnsi"/>
                <w:bCs/>
                <w:iCs/>
                <w:sz w:val="22"/>
                <w:szCs w:val="22"/>
              </w:rPr>
            </w:pPr>
            <w:r w:rsidRPr="004621BA">
              <w:rPr>
                <w:rFonts w:cstheme="minorHAnsi"/>
                <w:bCs/>
                <w:iCs/>
                <w:sz w:val="22"/>
                <w:szCs w:val="22"/>
              </w:rPr>
              <w:t>DETERGENTE LIQUIDO - PRINCIPIO ATIVO DETERGENTE NEUTRO ALCALINIZANTE,</w:t>
            </w:r>
            <w:r>
              <w:rPr>
                <w:rFonts w:cstheme="minorHAnsi"/>
                <w:bCs/>
                <w:iCs/>
                <w:sz w:val="22"/>
                <w:szCs w:val="22"/>
              </w:rPr>
              <w:t xml:space="preserve"> </w:t>
            </w:r>
            <w:r w:rsidRPr="004621BA">
              <w:rPr>
                <w:rFonts w:cstheme="minorHAnsi"/>
                <w:bCs/>
                <w:iCs/>
                <w:sz w:val="22"/>
                <w:szCs w:val="22"/>
              </w:rPr>
              <w:t>COMPOSICAO BASICA A BASE DE ACIDO DODECIL BENZENO SULFONICO,</w:t>
            </w:r>
            <w:r>
              <w:rPr>
                <w:rFonts w:cstheme="minorHAnsi"/>
                <w:bCs/>
                <w:iCs/>
                <w:sz w:val="22"/>
                <w:szCs w:val="22"/>
              </w:rPr>
              <w:t xml:space="preserve"> </w:t>
            </w:r>
            <w:r w:rsidRPr="004621BA">
              <w:rPr>
                <w:rFonts w:cstheme="minorHAnsi"/>
                <w:bCs/>
                <w:iCs/>
                <w:sz w:val="22"/>
                <w:szCs w:val="22"/>
              </w:rPr>
              <w:t>PRESERVANTES, SEQUESTRANTE, ESPESSANTE, FRAGANCIAS COM AGENTES CONSERVANTES,</w:t>
            </w:r>
            <w:r>
              <w:rPr>
                <w:rFonts w:cstheme="minorHAnsi"/>
                <w:bCs/>
                <w:iCs/>
                <w:sz w:val="22"/>
                <w:szCs w:val="22"/>
              </w:rPr>
              <w:t xml:space="preserve"> </w:t>
            </w:r>
            <w:r w:rsidRPr="004621BA">
              <w:rPr>
                <w:rFonts w:cstheme="minorHAnsi"/>
                <w:bCs/>
                <w:iCs/>
                <w:sz w:val="22"/>
                <w:szCs w:val="22"/>
              </w:rPr>
              <w:t>TEOR DE ATIVOS ESPESSANTE E VEICULO,</w:t>
            </w:r>
            <w:r>
              <w:rPr>
                <w:rFonts w:cstheme="minorHAnsi"/>
                <w:bCs/>
                <w:iCs/>
                <w:sz w:val="22"/>
                <w:szCs w:val="22"/>
              </w:rPr>
              <w:t xml:space="preserve"> </w:t>
            </w:r>
            <w:r w:rsidRPr="004621BA">
              <w:rPr>
                <w:rFonts w:cstheme="minorHAnsi"/>
                <w:bCs/>
                <w:iCs/>
                <w:sz w:val="22"/>
                <w:szCs w:val="22"/>
              </w:rPr>
              <w:t>COMPOSICAO AROMATICA AROMA SUAVE, PRINCIPIO ATIVO DETERGENTE NEUTRO ALCALINIZANTE</w:t>
            </w:r>
          </w:p>
        </w:tc>
        <w:tc>
          <w:tcPr>
            <w:tcW w:w="1082" w:type="dxa"/>
            <w:vAlign w:val="center"/>
          </w:tcPr>
          <w:p w14:paraId="0DA65A42" w14:textId="77777777" w:rsidR="00746869" w:rsidRDefault="00746869" w:rsidP="00FA2ED0">
            <w:pPr>
              <w:spacing w:line="240" w:lineRule="auto"/>
              <w:jc w:val="center"/>
              <w:rPr>
                <w:rFonts w:cstheme="minorHAnsi"/>
                <w:bCs/>
                <w:iCs/>
                <w:sz w:val="22"/>
                <w:szCs w:val="22"/>
              </w:rPr>
            </w:pPr>
            <w:r>
              <w:rPr>
                <w:rFonts w:cstheme="minorHAnsi"/>
                <w:bCs/>
                <w:iCs/>
                <w:sz w:val="22"/>
                <w:szCs w:val="22"/>
              </w:rPr>
              <w:t>UN</w:t>
            </w:r>
          </w:p>
        </w:tc>
        <w:tc>
          <w:tcPr>
            <w:tcW w:w="648" w:type="dxa"/>
            <w:vAlign w:val="center"/>
          </w:tcPr>
          <w:p w14:paraId="41E14CD3" w14:textId="77777777" w:rsidR="00746869" w:rsidRDefault="00746869" w:rsidP="00FA2ED0">
            <w:pPr>
              <w:spacing w:line="240" w:lineRule="auto"/>
              <w:jc w:val="center"/>
              <w:rPr>
                <w:rFonts w:cstheme="minorHAnsi"/>
                <w:bCs/>
                <w:iCs/>
                <w:sz w:val="22"/>
                <w:szCs w:val="22"/>
              </w:rPr>
            </w:pPr>
            <w:r>
              <w:rPr>
                <w:rFonts w:cstheme="minorHAnsi"/>
                <w:bCs/>
                <w:iCs/>
                <w:sz w:val="22"/>
                <w:szCs w:val="22"/>
              </w:rPr>
              <w:t>10</w:t>
            </w:r>
          </w:p>
        </w:tc>
        <w:tc>
          <w:tcPr>
            <w:tcW w:w="993" w:type="dxa"/>
            <w:vAlign w:val="center"/>
          </w:tcPr>
          <w:p w14:paraId="7B4D12FD" w14:textId="77777777" w:rsidR="00746869" w:rsidRDefault="00746869" w:rsidP="00FA2ED0">
            <w:pPr>
              <w:spacing w:line="240" w:lineRule="auto"/>
              <w:jc w:val="center"/>
              <w:rPr>
                <w:rFonts w:cstheme="minorHAnsi"/>
                <w:bCs/>
                <w:iCs/>
                <w:sz w:val="22"/>
                <w:szCs w:val="22"/>
              </w:rPr>
            </w:pPr>
          </w:p>
        </w:tc>
        <w:tc>
          <w:tcPr>
            <w:tcW w:w="1417" w:type="dxa"/>
            <w:vAlign w:val="center"/>
          </w:tcPr>
          <w:p w14:paraId="56DE7A08" w14:textId="77777777" w:rsidR="00746869" w:rsidRDefault="00746869" w:rsidP="00FA2ED0">
            <w:pPr>
              <w:spacing w:line="240" w:lineRule="auto"/>
              <w:jc w:val="center"/>
              <w:rPr>
                <w:rFonts w:cstheme="minorHAnsi"/>
                <w:bCs/>
                <w:iCs/>
                <w:sz w:val="22"/>
                <w:szCs w:val="22"/>
              </w:rPr>
            </w:pPr>
          </w:p>
        </w:tc>
      </w:tr>
      <w:tr w:rsidR="00746869" w14:paraId="79555453" w14:textId="77777777" w:rsidTr="00FA2ED0">
        <w:tc>
          <w:tcPr>
            <w:tcW w:w="684" w:type="dxa"/>
            <w:vAlign w:val="center"/>
          </w:tcPr>
          <w:p w14:paraId="009A8DC0" w14:textId="77777777" w:rsidR="00746869" w:rsidRDefault="00746869" w:rsidP="00FA2ED0">
            <w:pPr>
              <w:spacing w:line="240" w:lineRule="auto"/>
              <w:jc w:val="center"/>
              <w:rPr>
                <w:rFonts w:cstheme="minorHAnsi"/>
                <w:bCs/>
                <w:iCs/>
                <w:sz w:val="22"/>
                <w:szCs w:val="22"/>
              </w:rPr>
            </w:pPr>
            <w:r>
              <w:rPr>
                <w:rFonts w:cstheme="minorHAnsi"/>
                <w:bCs/>
                <w:iCs/>
                <w:sz w:val="22"/>
                <w:szCs w:val="22"/>
              </w:rPr>
              <w:t>07</w:t>
            </w:r>
          </w:p>
        </w:tc>
        <w:tc>
          <w:tcPr>
            <w:tcW w:w="1237" w:type="dxa"/>
            <w:vAlign w:val="center"/>
          </w:tcPr>
          <w:p w14:paraId="443CBBF7" w14:textId="77777777" w:rsidR="00746869" w:rsidRDefault="00746869" w:rsidP="00FA2ED0">
            <w:pPr>
              <w:spacing w:line="240" w:lineRule="auto"/>
              <w:jc w:val="center"/>
              <w:rPr>
                <w:rFonts w:cstheme="minorHAnsi"/>
                <w:bCs/>
                <w:iCs/>
                <w:sz w:val="22"/>
                <w:szCs w:val="22"/>
              </w:rPr>
            </w:pPr>
            <w:r w:rsidRPr="004621BA">
              <w:rPr>
                <w:rFonts w:cstheme="minorHAnsi"/>
                <w:bCs/>
                <w:iCs/>
                <w:sz w:val="22"/>
                <w:szCs w:val="22"/>
              </w:rPr>
              <w:t>00076998</w:t>
            </w:r>
          </w:p>
          <w:p w14:paraId="6903DBEE" w14:textId="77777777" w:rsidR="00746869" w:rsidRPr="004621BA" w:rsidRDefault="00746869" w:rsidP="00FA2ED0">
            <w:pPr>
              <w:spacing w:line="240" w:lineRule="auto"/>
              <w:jc w:val="center"/>
              <w:rPr>
                <w:rFonts w:cstheme="minorHAnsi"/>
                <w:bCs/>
                <w:iCs/>
                <w:sz w:val="22"/>
                <w:szCs w:val="22"/>
              </w:rPr>
            </w:pPr>
            <w:r w:rsidRPr="000A0A6F">
              <w:rPr>
                <w:rFonts w:cstheme="minorHAnsi"/>
                <w:bCs/>
                <w:iCs/>
                <w:sz w:val="22"/>
                <w:szCs w:val="22"/>
              </w:rPr>
              <w:t>SACHE 10 GRAMA (cód.: 2039)</w:t>
            </w:r>
          </w:p>
        </w:tc>
        <w:tc>
          <w:tcPr>
            <w:tcW w:w="4282" w:type="dxa"/>
            <w:vAlign w:val="center"/>
          </w:tcPr>
          <w:p w14:paraId="54191FAA" w14:textId="77777777" w:rsidR="00746869" w:rsidRDefault="00746869" w:rsidP="00FA2ED0">
            <w:pPr>
              <w:spacing w:line="240" w:lineRule="auto"/>
              <w:rPr>
                <w:rFonts w:cstheme="minorHAnsi"/>
                <w:bCs/>
                <w:iCs/>
                <w:sz w:val="22"/>
                <w:szCs w:val="22"/>
              </w:rPr>
            </w:pPr>
            <w:r w:rsidRPr="004621BA">
              <w:rPr>
                <w:rFonts w:cstheme="minorHAnsi"/>
                <w:bCs/>
                <w:iCs/>
                <w:sz w:val="22"/>
                <w:szCs w:val="22"/>
              </w:rPr>
              <w:t>CHA - HIBISCO ACONDICIONADO EM CAIXA COM 10 SACHES COM 25 GRAMAS, EM EMBALAGEM APROPRIADA</w:t>
            </w:r>
          </w:p>
          <w:p w14:paraId="62E08D4E" w14:textId="77777777" w:rsidR="00746869" w:rsidRPr="004621BA" w:rsidRDefault="00746869" w:rsidP="00FA2ED0">
            <w:pPr>
              <w:spacing w:line="240" w:lineRule="auto"/>
              <w:rPr>
                <w:rFonts w:cstheme="minorHAnsi"/>
                <w:bCs/>
                <w:iCs/>
                <w:sz w:val="22"/>
                <w:szCs w:val="22"/>
              </w:rPr>
            </w:pPr>
          </w:p>
        </w:tc>
        <w:tc>
          <w:tcPr>
            <w:tcW w:w="1082" w:type="dxa"/>
            <w:vAlign w:val="center"/>
          </w:tcPr>
          <w:p w14:paraId="5B99CD4A" w14:textId="77777777" w:rsidR="00746869" w:rsidRDefault="00746869" w:rsidP="00FA2ED0">
            <w:pPr>
              <w:spacing w:line="240" w:lineRule="auto"/>
              <w:jc w:val="center"/>
              <w:rPr>
                <w:rFonts w:cstheme="minorHAnsi"/>
                <w:bCs/>
                <w:iCs/>
                <w:sz w:val="22"/>
                <w:szCs w:val="22"/>
              </w:rPr>
            </w:pPr>
            <w:r>
              <w:rPr>
                <w:rFonts w:cstheme="minorHAnsi"/>
                <w:bCs/>
                <w:iCs/>
                <w:sz w:val="22"/>
                <w:szCs w:val="22"/>
              </w:rPr>
              <w:t>CX</w:t>
            </w:r>
          </w:p>
        </w:tc>
        <w:tc>
          <w:tcPr>
            <w:tcW w:w="648" w:type="dxa"/>
            <w:vAlign w:val="center"/>
          </w:tcPr>
          <w:p w14:paraId="36657590" w14:textId="77777777" w:rsidR="00746869" w:rsidRDefault="00746869" w:rsidP="00FA2ED0">
            <w:pPr>
              <w:spacing w:line="240" w:lineRule="auto"/>
              <w:jc w:val="center"/>
              <w:rPr>
                <w:rFonts w:cstheme="minorHAnsi"/>
                <w:bCs/>
                <w:iCs/>
                <w:sz w:val="22"/>
                <w:szCs w:val="22"/>
              </w:rPr>
            </w:pPr>
            <w:r>
              <w:rPr>
                <w:rFonts w:cstheme="minorHAnsi"/>
                <w:bCs/>
                <w:iCs/>
                <w:sz w:val="22"/>
                <w:szCs w:val="22"/>
              </w:rPr>
              <w:t>40</w:t>
            </w:r>
          </w:p>
        </w:tc>
        <w:tc>
          <w:tcPr>
            <w:tcW w:w="993" w:type="dxa"/>
            <w:vAlign w:val="center"/>
          </w:tcPr>
          <w:p w14:paraId="6D5BDB71" w14:textId="77777777" w:rsidR="00746869" w:rsidRDefault="00746869" w:rsidP="00FA2ED0">
            <w:pPr>
              <w:spacing w:line="240" w:lineRule="auto"/>
              <w:jc w:val="center"/>
              <w:rPr>
                <w:rFonts w:cstheme="minorHAnsi"/>
                <w:bCs/>
                <w:iCs/>
                <w:sz w:val="22"/>
                <w:szCs w:val="22"/>
              </w:rPr>
            </w:pPr>
          </w:p>
        </w:tc>
        <w:tc>
          <w:tcPr>
            <w:tcW w:w="1417" w:type="dxa"/>
            <w:vAlign w:val="center"/>
          </w:tcPr>
          <w:p w14:paraId="77FE7ED9" w14:textId="77777777" w:rsidR="00746869" w:rsidRDefault="00746869" w:rsidP="00FA2ED0">
            <w:pPr>
              <w:spacing w:line="240" w:lineRule="auto"/>
              <w:jc w:val="center"/>
              <w:rPr>
                <w:rFonts w:cstheme="minorHAnsi"/>
                <w:bCs/>
                <w:iCs/>
                <w:sz w:val="22"/>
                <w:szCs w:val="22"/>
              </w:rPr>
            </w:pPr>
          </w:p>
        </w:tc>
      </w:tr>
      <w:tr w:rsidR="00746869" w14:paraId="5457EDBE" w14:textId="77777777" w:rsidTr="00FA2ED0">
        <w:tc>
          <w:tcPr>
            <w:tcW w:w="684" w:type="dxa"/>
            <w:vAlign w:val="center"/>
          </w:tcPr>
          <w:p w14:paraId="5990D9FB" w14:textId="77777777" w:rsidR="00746869" w:rsidRDefault="00746869" w:rsidP="00FA2ED0">
            <w:pPr>
              <w:spacing w:line="240" w:lineRule="auto"/>
              <w:jc w:val="center"/>
              <w:rPr>
                <w:rFonts w:cstheme="minorHAnsi"/>
                <w:bCs/>
                <w:iCs/>
                <w:sz w:val="22"/>
                <w:szCs w:val="22"/>
              </w:rPr>
            </w:pPr>
            <w:r>
              <w:rPr>
                <w:rFonts w:cstheme="minorHAnsi"/>
                <w:bCs/>
                <w:iCs/>
                <w:sz w:val="22"/>
                <w:szCs w:val="22"/>
              </w:rPr>
              <w:t>08</w:t>
            </w:r>
          </w:p>
        </w:tc>
        <w:tc>
          <w:tcPr>
            <w:tcW w:w="1237" w:type="dxa"/>
            <w:vAlign w:val="center"/>
          </w:tcPr>
          <w:p w14:paraId="25074654" w14:textId="77777777" w:rsidR="00746869" w:rsidRDefault="00746869" w:rsidP="00FA2ED0">
            <w:pPr>
              <w:spacing w:line="240" w:lineRule="auto"/>
              <w:jc w:val="center"/>
              <w:rPr>
                <w:rFonts w:cstheme="minorHAnsi"/>
                <w:bCs/>
                <w:iCs/>
                <w:sz w:val="22"/>
                <w:szCs w:val="22"/>
              </w:rPr>
            </w:pPr>
            <w:r w:rsidRPr="000A0A6F">
              <w:rPr>
                <w:rFonts w:cstheme="minorHAnsi"/>
                <w:bCs/>
                <w:iCs/>
                <w:sz w:val="22"/>
                <w:szCs w:val="22"/>
              </w:rPr>
              <w:t>00012192</w:t>
            </w:r>
          </w:p>
          <w:p w14:paraId="2321DDAF" w14:textId="77777777" w:rsidR="00746869" w:rsidRPr="004621BA" w:rsidRDefault="00746869" w:rsidP="00FA2ED0">
            <w:pPr>
              <w:spacing w:line="240" w:lineRule="auto"/>
              <w:jc w:val="center"/>
              <w:rPr>
                <w:rFonts w:cstheme="minorHAnsi"/>
                <w:bCs/>
                <w:iCs/>
                <w:sz w:val="22"/>
                <w:szCs w:val="22"/>
              </w:rPr>
            </w:pPr>
            <w:r w:rsidRPr="009052A2">
              <w:rPr>
                <w:rFonts w:cstheme="minorHAnsi"/>
                <w:bCs/>
                <w:iCs/>
                <w:sz w:val="22"/>
                <w:szCs w:val="22"/>
              </w:rPr>
              <w:t>PACOTE 100 UNIDADE (cód.: 201)</w:t>
            </w:r>
          </w:p>
        </w:tc>
        <w:tc>
          <w:tcPr>
            <w:tcW w:w="4282" w:type="dxa"/>
            <w:vAlign w:val="center"/>
          </w:tcPr>
          <w:p w14:paraId="65423BE4" w14:textId="77777777" w:rsidR="00746869" w:rsidRPr="004621BA" w:rsidRDefault="00746869" w:rsidP="00FA2ED0">
            <w:pPr>
              <w:spacing w:line="240" w:lineRule="auto"/>
              <w:rPr>
                <w:rFonts w:cstheme="minorHAnsi"/>
                <w:bCs/>
                <w:iCs/>
                <w:sz w:val="22"/>
                <w:szCs w:val="22"/>
              </w:rPr>
            </w:pPr>
            <w:r w:rsidRPr="000A0A6F">
              <w:rPr>
                <w:rFonts w:cstheme="minorHAnsi"/>
                <w:bCs/>
                <w:iCs/>
                <w:sz w:val="22"/>
                <w:szCs w:val="22"/>
              </w:rPr>
              <w:t xml:space="preserve">SACO PARA LIXO DOMESTICO - SACO PLASTICO PARA LIXO, COM CAPACIDADE PARA 100 LITROS, NA COR PRETA, MEDINDO APROXIMADAMENTE 75 X 1,05 CM COM ESPESSURA DE 10 MICRAS, A EMBALAGEM </w:t>
            </w:r>
            <w:r w:rsidRPr="000A0A6F">
              <w:rPr>
                <w:rFonts w:cstheme="minorHAnsi"/>
                <w:bCs/>
                <w:iCs/>
                <w:sz w:val="22"/>
                <w:szCs w:val="22"/>
              </w:rPr>
              <w:lastRenderedPageBreak/>
              <w:t>DEVE CONTER DADOS DE IDENTIFICACAO DO PRODUTO E MARCA DO FABRICANTE, RESISTENTE PARA LIXO PESADO</w:t>
            </w:r>
          </w:p>
        </w:tc>
        <w:tc>
          <w:tcPr>
            <w:tcW w:w="1082" w:type="dxa"/>
            <w:vAlign w:val="center"/>
          </w:tcPr>
          <w:p w14:paraId="3900984F" w14:textId="77777777" w:rsidR="00746869" w:rsidRDefault="00746869" w:rsidP="00FA2ED0">
            <w:pPr>
              <w:spacing w:line="240" w:lineRule="auto"/>
              <w:jc w:val="center"/>
              <w:rPr>
                <w:rFonts w:cstheme="minorHAnsi"/>
                <w:bCs/>
                <w:iCs/>
                <w:sz w:val="22"/>
                <w:szCs w:val="22"/>
              </w:rPr>
            </w:pPr>
            <w:r>
              <w:rPr>
                <w:rFonts w:cstheme="minorHAnsi"/>
                <w:bCs/>
                <w:iCs/>
                <w:sz w:val="22"/>
                <w:szCs w:val="22"/>
              </w:rPr>
              <w:lastRenderedPageBreak/>
              <w:t>PCT</w:t>
            </w:r>
          </w:p>
        </w:tc>
        <w:tc>
          <w:tcPr>
            <w:tcW w:w="648" w:type="dxa"/>
            <w:vAlign w:val="center"/>
          </w:tcPr>
          <w:p w14:paraId="66DFD98D" w14:textId="77777777" w:rsidR="00746869" w:rsidRDefault="00746869" w:rsidP="00FA2ED0">
            <w:pPr>
              <w:spacing w:line="240" w:lineRule="auto"/>
              <w:jc w:val="center"/>
              <w:rPr>
                <w:rFonts w:cstheme="minorHAnsi"/>
                <w:bCs/>
                <w:iCs/>
                <w:sz w:val="22"/>
                <w:szCs w:val="22"/>
              </w:rPr>
            </w:pPr>
            <w:r>
              <w:rPr>
                <w:rFonts w:cstheme="minorHAnsi"/>
                <w:bCs/>
                <w:iCs/>
                <w:sz w:val="22"/>
                <w:szCs w:val="22"/>
              </w:rPr>
              <w:t>10</w:t>
            </w:r>
          </w:p>
        </w:tc>
        <w:tc>
          <w:tcPr>
            <w:tcW w:w="993" w:type="dxa"/>
            <w:vAlign w:val="center"/>
          </w:tcPr>
          <w:p w14:paraId="34A9E1AC" w14:textId="77777777" w:rsidR="00746869" w:rsidRDefault="00746869" w:rsidP="00FA2ED0">
            <w:pPr>
              <w:spacing w:line="240" w:lineRule="auto"/>
              <w:jc w:val="center"/>
              <w:rPr>
                <w:rFonts w:cstheme="minorHAnsi"/>
                <w:bCs/>
                <w:iCs/>
                <w:sz w:val="22"/>
                <w:szCs w:val="22"/>
              </w:rPr>
            </w:pPr>
          </w:p>
        </w:tc>
        <w:tc>
          <w:tcPr>
            <w:tcW w:w="1417" w:type="dxa"/>
            <w:vAlign w:val="center"/>
          </w:tcPr>
          <w:p w14:paraId="74434917" w14:textId="77777777" w:rsidR="00746869" w:rsidRDefault="00746869" w:rsidP="00FA2ED0">
            <w:pPr>
              <w:spacing w:line="240" w:lineRule="auto"/>
              <w:jc w:val="center"/>
              <w:rPr>
                <w:rFonts w:cstheme="minorHAnsi"/>
                <w:bCs/>
                <w:iCs/>
                <w:sz w:val="22"/>
                <w:szCs w:val="22"/>
              </w:rPr>
            </w:pPr>
          </w:p>
        </w:tc>
      </w:tr>
      <w:tr w:rsidR="00746869" w14:paraId="63FD5B17" w14:textId="77777777" w:rsidTr="00FA2ED0">
        <w:tc>
          <w:tcPr>
            <w:tcW w:w="684" w:type="dxa"/>
            <w:vAlign w:val="center"/>
          </w:tcPr>
          <w:p w14:paraId="4C486B90" w14:textId="77777777" w:rsidR="00746869" w:rsidRDefault="00746869" w:rsidP="00FA2ED0">
            <w:pPr>
              <w:spacing w:line="240" w:lineRule="auto"/>
              <w:jc w:val="center"/>
              <w:rPr>
                <w:rFonts w:cstheme="minorHAnsi"/>
                <w:bCs/>
                <w:iCs/>
                <w:sz w:val="22"/>
                <w:szCs w:val="22"/>
              </w:rPr>
            </w:pPr>
            <w:r>
              <w:rPr>
                <w:rFonts w:cstheme="minorHAnsi"/>
                <w:bCs/>
                <w:iCs/>
                <w:sz w:val="22"/>
                <w:szCs w:val="22"/>
              </w:rPr>
              <w:t>09</w:t>
            </w:r>
          </w:p>
        </w:tc>
        <w:tc>
          <w:tcPr>
            <w:tcW w:w="1237" w:type="dxa"/>
            <w:vAlign w:val="center"/>
          </w:tcPr>
          <w:p w14:paraId="11534F7A" w14:textId="77777777" w:rsidR="00746869" w:rsidRDefault="00746869" w:rsidP="00FA2ED0">
            <w:pPr>
              <w:spacing w:line="240" w:lineRule="auto"/>
              <w:jc w:val="center"/>
              <w:rPr>
                <w:rFonts w:cstheme="minorHAnsi"/>
                <w:bCs/>
                <w:iCs/>
                <w:sz w:val="22"/>
                <w:szCs w:val="22"/>
              </w:rPr>
            </w:pPr>
            <w:r w:rsidRPr="009052A2">
              <w:rPr>
                <w:rFonts w:cstheme="minorHAnsi"/>
                <w:bCs/>
                <w:iCs/>
                <w:sz w:val="22"/>
                <w:szCs w:val="22"/>
              </w:rPr>
              <w:t>0009605</w:t>
            </w:r>
          </w:p>
          <w:p w14:paraId="441CBED5" w14:textId="77777777" w:rsidR="00746869" w:rsidRPr="000A0A6F" w:rsidRDefault="00746869" w:rsidP="00FA2ED0">
            <w:pPr>
              <w:spacing w:line="240" w:lineRule="auto"/>
              <w:jc w:val="center"/>
              <w:rPr>
                <w:rFonts w:cstheme="minorHAnsi"/>
                <w:bCs/>
                <w:iCs/>
                <w:sz w:val="22"/>
                <w:szCs w:val="22"/>
              </w:rPr>
            </w:pPr>
            <w:r w:rsidRPr="009052A2">
              <w:rPr>
                <w:rFonts w:cstheme="minorHAnsi"/>
                <w:bCs/>
                <w:iCs/>
                <w:sz w:val="22"/>
                <w:szCs w:val="22"/>
              </w:rPr>
              <w:t>PACOTE 100 UNIDADE (cód.: 201)</w:t>
            </w:r>
          </w:p>
        </w:tc>
        <w:tc>
          <w:tcPr>
            <w:tcW w:w="4282" w:type="dxa"/>
            <w:vAlign w:val="center"/>
          </w:tcPr>
          <w:p w14:paraId="1DD1BE1C" w14:textId="77777777" w:rsidR="00746869" w:rsidRPr="000A0A6F" w:rsidRDefault="00746869" w:rsidP="00FA2ED0">
            <w:pPr>
              <w:spacing w:line="240" w:lineRule="auto"/>
              <w:rPr>
                <w:rFonts w:cstheme="minorHAnsi"/>
                <w:bCs/>
                <w:iCs/>
                <w:sz w:val="22"/>
                <w:szCs w:val="22"/>
              </w:rPr>
            </w:pPr>
            <w:r w:rsidRPr="009052A2">
              <w:rPr>
                <w:rFonts w:cstheme="minorHAnsi"/>
                <w:bCs/>
                <w:iCs/>
                <w:sz w:val="22"/>
                <w:szCs w:val="22"/>
              </w:rPr>
              <w:t>SACO PARA LIXO DOMESTICO - DE POLIETILENO, COM CAPACIDADE DE 50 LITROS, MEDINDO (63CMX0,80CM), NA COR PRETA, CONTENDO 10 UNIDADES.</w:t>
            </w:r>
          </w:p>
        </w:tc>
        <w:tc>
          <w:tcPr>
            <w:tcW w:w="1082" w:type="dxa"/>
            <w:vAlign w:val="center"/>
          </w:tcPr>
          <w:p w14:paraId="1276EBA7" w14:textId="77777777" w:rsidR="00746869" w:rsidRDefault="00746869" w:rsidP="00FA2ED0">
            <w:pPr>
              <w:spacing w:line="240" w:lineRule="auto"/>
              <w:jc w:val="center"/>
              <w:rPr>
                <w:rFonts w:cstheme="minorHAnsi"/>
                <w:bCs/>
                <w:iCs/>
                <w:sz w:val="22"/>
                <w:szCs w:val="22"/>
              </w:rPr>
            </w:pPr>
            <w:r>
              <w:rPr>
                <w:rFonts w:cstheme="minorHAnsi"/>
                <w:bCs/>
                <w:iCs/>
                <w:sz w:val="22"/>
                <w:szCs w:val="22"/>
              </w:rPr>
              <w:t>PCT</w:t>
            </w:r>
          </w:p>
        </w:tc>
        <w:tc>
          <w:tcPr>
            <w:tcW w:w="648" w:type="dxa"/>
            <w:vAlign w:val="center"/>
          </w:tcPr>
          <w:p w14:paraId="773B10F9" w14:textId="77777777" w:rsidR="00746869" w:rsidRDefault="00746869" w:rsidP="00FA2ED0">
            <w:pPr>
              <w:spacing w:line="240" w:lineRule="auto"/>
              <w:jc w:val="center"/>
              <w:rPr>
                <w:rFonts w:cstheme="minorHAnsi"/>
                <w:bCs/>
                <w:iCs/>
                <w:sz w:val="22"/>
                <w:szCs w:val="22"/>
              </w:rPr>
            </w:pPr>
            <w:r>
              <w:rPr>
                <w:rFonts w:cstheme="minorHAnsi"/>
                <w:bCs/>
                <w:iCs/>
                <w:sz w:val="22"/>
                <w:szCs w:val="22"/>
              </w:rPr>
              <w:t>10</w:t>
            </w:r>
          </w:p>
        </w:tc>
        <w:tc>
          <w:tcPr>
            <w:tcW w:w="993" w:type="dxa"/>
            <w:vAlign w:val="center"/>
          </w:tcPr>
          <w:p w14:paraId="30072036" w14:textId="77777777" w:rsidR="00746869" w:rsidRDefault="00746869" w:rsidP="00FA2ED0">
            <w:pPr>
              <w:spacing w:line="240" w:lineRule="auto"/>
              <w:jc w:val="center"/>
              <w:rPr>
                <w:rFonts w:cstheme="minorHAnsi"/>
                <w:bCs/>
                <w:iCs/>
                <w:sz w:val="22"/>
                <w:szCs w:val="22"/>
              </w:rPr>
            </w:pPr>
          </w:p>
        </w:tc>
        <w:tc>
          <w:tcPr>
            <w:tcW w:w="1417" w:type="dxa"/>
            <w:vAlign w:val="center"/>
          </w:tcPr>
          <w:p w14:paraId="1C6B85EB" w14:textId="77777777" w:rsidR="00746869" w:rsidRDefault="00746869" w:rsidP="00FA2ED0">
            <w:pPr>
              <w:spacing w:line="240" w:lineRule="auto"/>
              <w:jc w:val="center"/>
              <w:rPr>
                <w:rFonts w:cstheme="minorHAnsi"/>
                <w:bCs/>
                <w:iCs/>
                <w:sz w:val="22"/>
                <w:szCs w:val="22"/>
              </w:rPr>
            </w:pPr>
          </w:p>
        </w:tc>
      </w:tr>
      <w:tr w:rsidR="00746869" w14:paraId="63A97CC8" w14:textId="77777777" w:rsidTr="00FA2ED0">
        <w:tc>
          <w:tcPr>
            <w:tcW w:w="684" w:type="dxa"/>
            <w:vAlign w:val="center"/>
          </w:tcPr>
          <w:p w14:paraId="099C6F94" w14:textId="77777777" w:rsidR="00746869" w:rsidRDefault="00746869" w:rsidP="00FA2ED0">
            <w:pPr>
              <w:spacing w:line="240" w:lineRule="auto"/>
              <w:jc w:val="center"/>
              <w:rPr>
                <w:rFonts w:cstheme="minorHAnsi"/>
                <w:bCs/>
                <w:iCs/>
                <w:sz w:val="22"/>
                <w:szCs w:val="22"/>
              </w:rPr>
            </w:pPr>
            <w:r>
              <w:rPr>
                <w:rFonts w:cstheme="minorHAnsi"/>
                <w:bCs/>
                <w:iCs/>
                <w:sz w:val="22"/>
                <w:szCs w:val="22"/>
              </w:rPr>
              <w:t>10</w:t>
            </w:r>
          </w:p>
        </w:tc>
        <w:tc>
          <w:tcPr>
            <w:tcW w:w="1237" w:type="dxa"/>
            <w:vAlign w:val="center"/>
          </w:tcPr>
          <w:p w14:paraId="51713BA9" w14:textId="77777777" w:rsidR="00746869" w:rsidRDefault="00746869" w:rsidP="00FA2ED0">
            <w:pPr>
              <w:spacing w:line="240" w:lineRule="auto"/>
              <w:jc w:val="center"/>
              <w:rPr>
                <w:rFonts w:cstheme="minorHAnsi"/>
                <w:bCs/>
                <w:iCs/>
                <w:sz w:val="22"/>
                <w:szCs w:val="22"/>
              </w:rPr>
            </w:pPr>
            <w:r w:rsidRPr="009052A2">
              <w:rPr>
                <w:rFonts w:cstheme="minorHAnsi"/>
                <w:bCs/>
                <w:iCs/>
                <w:sz w:val="22"/>
                <w:szCs w:val="22"/>
              </w:rPr>
              <w:t>130548-4</w:t>
            </w:r>
          </w:p>
          <w:p w14:paraId="000A9365" w14:textId="77777777" w:rsidR="00746869" w:rsidRPr="009052A2" w:rsidRDefault="00746869" w:rsidP="00FA2ED0">
            <w:pPr>
              <w:spacing w:line="240" w:lineRule="auto"/>
              <w:jc w:val="center"/>
              <w:rPr>
                <w:rFonts w:cstheme="minorHAnsi"/>
                <w:bCs/>
                <w:iCs/>
                <w:sz w:val="22"/>
                <w:szCs w:val="22"/>
              </w:rPr>
            </w:pPr>
            <w:r w:rsidRPr="009052A2">
              <w:rPr>
                <w:rFonts w:cstheme="minorHAnsi"/>
                <w:bCs/>
                <w:iCs/>
                <w:sz w:val="22"/>
                <w:szCs w:val="22"/>
              </w:rPr>
              <w:t>PACOTE 100 UNIDADE (cód.: 201)</w:t>
            </w:r>
          </w:p>
        </w:tc>
        <w:tc>
          <w:tcPr>
            <w:tcW w:w="4282" w:type="dxa"/>
            <w:vAlign w:val="center"/>
          </w:tcPr>
          <w:p w14:paraId="30C54ABB" w14:textId="77777777" w:rsidR="00746869" w:rsidRPr="009052A2" w:rsidRDefault="00746869" w:rsidP="00FA2ED0">
            <w:pPr>
              <w:spacing w:line="240" w:lineRule="auto"/>
              <w:rPr>
                <w:rFonts w:cstheme="minorHAnsi"/>
                <w:bCs/>
                <w:iCs/>
                <w:sz w:val="22"/>
                <w:szCs w:val="22"/>
              </w:rPr>
            </w:pPr>
            <w:r w:rsidRPr="009052A2">
              <w:rPr>
                <w:rFonts w:cstheme="minorHAnsi"/>
                <w:bCs/>
                <w:iCs/>
                <w:sz w:val="22"/>
                <w:szCs w:val="22"/>
              </w:rPr>
              <w:t>SACO PARA LIXO DOMESTICO - DE POLIETILENO, COM CAPACIDADE DE 15 LITROS, MEDINDO (LARG.39CMXALT.58CMXESP.0,05MM), NA COR PRETA, PESANDO 850GRAMAS, NBR 9190, NBR 9191</w:t>
            </w:r>
          </w:p>
        </w:tc>
        <w:tc>
          <w:tcPr>
            <w:tcW w:w="1082" w:type="dxa"/>
            <w:vAlign w:val="center"/>
          </w:tcPr>
          <w:p w14:paraId="1BD0B4E4" w14:textId="77777777" w:rsidR="00746869" w:rsidRDefault="00746869" w:rsidP="00FA2ED0">
            <w:pPr>
              <w:spacing w:line="240" w:lineRule="auto"/>
              <w:jc w:val="center"/>
              <w:rPr>
                <w:rFonts w:cstheme="minorHAnsi"/>
                <w:bCs/>
                <w:iCs/>
                <w:sz w:val="22"/>
                <w:szCs w:val="22"/>
              </w:rPr>
            </w:pPr>
            <w:r>
              <w:rPr>
                <w:rFonts w:cstheme="minorHAnsi"/>
                <w:bCs/>
                <w:iCs/>
                <w:sz w:val="22"/>
                <w:szCs w:val="22"/>
              </w:rPr>
              <w:t>PCT</w:t>
            </w:r>
          </w:p>
        </w:tc>
        <w:tc>
          <w:tcPr>
            <w:tcW w:w="648" w:type="dxa"/>
            <w:vAlign w:val="center"/>
          </w:tcPr>
          <w:p w14:paraId="30B83E7C" w14:textId="77777777" w:rsidR="00746869" w:rsidRDefault="00746869" w:rsidP="00FA2ED0">
            <w:pPr>
              <w:spacing w:line="240" w:lineRule="auto"/>
              <w:jc w:val="center"/>
              <w:rPr>
                <w:rFonts w:cstheme="minorHAnsi"/>
                <w:bCs/>
                <w:iCs/>
                <w:sz w:val="22"/>
                <w:szCs w:val="22"/>
              </w:rPr>
            </w:pPr>
            <w:r>
              <w:rPr>
                <w:rFonts w:cstheme="minorHAnsi"/>
                <w:bCs/>
                <w:iCs/>
                <w:sz w:val="22"/>
                <w:szCs w:val="22"/>
              </w:rPr>
              <w:t>10</w:t>
            </w:r>
          </w:p>
        </w:tc>
        <w:tc>
          <w:tcPr>
            <w:tcW w:w="993" w:type="dxa"/>
            <w:vAlign w:val="center"/>
          </w:tcPr>
          <w:p w14:paraId="2741E29B" w14:textId="77777777" w:rsidR="00746869" w:rsidRDefault="00746869" w:rsidP="00FA2ED0">
            <w:pPr>
              <w:spacing w:line="240" w:lineRule="auto"/>
              <w:jc w:val="center"/>
              <w:rPr>
                <w:rFonts w:cstheme="minorHAnsi"/>
                <w:bCs/>
                <w:iCs/>
                <w:sz w:val="22"/>
                <w:szCs w:val="22"/>
              </w:rPr>
            </w:pPr>
          </w:p>
        </w:tc>
        <w:tc>
          <w:tcPr>
            <w:tcW w:w="1417" w:type="dxa"/>
            <w:vAlign w:val="center"/>
          </w:tcPr>
          <w:p w14:paraId="259F19B2" w14:textId="77777777" w:rsidR="00746869" w:rsidRDefault="00746869" w:rsidP="00FA2ED0">
            <w:pPr>
              <w:spacing w:line="240" w:lineRule="auto"/>
              <w:jc w:val="center"/>
              <w:rPr>
                <w:rFonts w:cstheme="minorHAnsi"/>
                <w:bCs/>
                <w:iCs/>
                <w:sz w:val="22"/>
                <w:szCs w:val="22"/>
              </w:rPr>
            </w:pPr>
          </w:p>
        </w:tc>
      </w:tr>
      <w:tr w:rsidR="00746869" w14:paraId="39149A10" w14:textId="77777777" w:rsidTr="00FA2ED0">
        <w:trPr>
          <w:trHeight w:val="286"/>
        </w:trPr>
        <w:tc>
          <w:tcPr>
            <w:tcW w:w="8926" w:type="dxa"/>
            <w:gridSpan w:val="6"/>
            <w:vAlign w:val="center"/>
          </w:tcPr>
          <w:p w14:paraId="7824EA8E" w14:textId="77777777" w:rsidR="00746869" w:rsidRPr="00127080" w:rsidRDefault="00746869" w:rsidP="00FA2ED0">
            <w:pPr>
              <w:spacing w:line="240" w:lineRule="auto"/>
              <w:jc w:val="right"/>
              <w:rPr>
                <w:rFonts w:cstheme="minorHAnsi"/>
                <w:b/>
                <w:iCs/>
                <w:sz w:val="22"/>
                <w:szCs w:val="22"/>
              </w:rPr>
            </w:pPr>
            <w:r w:rsidRPr="00127080">
              <w:rPr>
                <w:rFonts w:cstheme="minorHAnsi"/>
                <w:b/>
                <w:iCs/>
                <w:sz w:val="22"/>
                <w:szCs w:val="22"/>
              </w:rPr>
              <w:t>VALOR TOTAL GLOBAL</w:t>
            </w:r>
          </w:p>
        </w:tc>
        <w:tc>
          <w:tcPr>
            <w:tcW w:w="1417" w:type="dxa"/>
            <w:vAlign w:val="center"/>
          </w:tcPr>
          <w:p w14:paraId="3B474AFD" w14:textId="77777777" w:rsidR="00746869" w:rsidRPr="00127080" w:rsidRDefault="00746869" w:rsidP="00FA2ED0">
            <w:pPr>
              <w:spacing w:line="240" w:lineRule="auto"/>
              <w:jc w:val="center"/>
              <w:rPr>
                <w:rFonts w:cstheme="minorHAnsi"/>
                <w:b/>
                <w:iCs/>
                <w:sz w:val="22"/>
                <w:szCs w:val="22"/>
              </w:rPr>
            </w:pPr>
          </w:p>
        </w:tc>
      </w:tr>
    </w:tbl>
    <w:p w14:paraId="66671C98" w14:textId="77777777" w:rsidR="00746869" w:rsidRDefault="00746869" w:rsidP="00746869">
      <w:pPr>
        <w:rPr>
          <w:b/>
          <w:bCs/>
        </w:rPr>
      </w:pPr>
    </w:p>
    <w:p w14:paraId="1CC0E9AF" w14:textId="77777777" w:rsidR="00746869" w:rsidRDefault="00746869" w:rsidP="00746869">
      <w:r w:rsidRPr="000C475B">
        <w:rPr>
          <w:b/>
          <w:bCs/>
        </w:rPr>
        <w:t>1.</w:t>
      </w:r>
      <w:r>
        <w:t xml:space="preserve"> O preço proposto acima contempla todas as despesas necessárias ao pleno fornecimento, tais como os serviços de entrega, incidentes sobre o fornecimento, frete, instalação, benefícios e todos os custos, encargos, tributos e demais contribuições pertinentes. </w:t>
      </w:r>
    </w:p>
    <w:p w14:paraId="2FD198B8" w14:textId="77777777" w:rsidR="00746869" w:rsidRDefault="00746869" w:rsidP="00746869">
      <w:r>
        <w:t xml:space="preserve">2. Declaro, que nenhum direito a indenização ou a reembolso de quaisquer despesas nos será devido, caso nossa proposta não seja aceita pela Associação, seja qual for o motivo. </w:t>
      </w:r>
    </w:p>
    <w:p w14:paraId="16DCA2E3" w14:textId="77777777" w:rsidR="00746869" w:rsidRDefault="00746869" w:rsidP="00746869">
      <w:r>
        <w:t xml:space="preserve">3. O prazo de validade desta proposta é de 60 (sessenta) dias, a partir da data de abertura do certame. </w:t>
      </w:r>
    </w:p>
    <w:p w14:paraId="2961A25A" w14:textId="77777777" w:rsidR="00746869" w:rsidRDefault="00746869" w:rsidP="00746869">
      <w:r>
        <w:t>4. Declaro ciência de que a contratação dar-se-á mediante a emissão de Ordem de Compras.</w:t>
      </w:r>
    </w:p>
    <w:p w14:paraId="219E1FE7" w14:textId="77777777" w:rsidR="00746869" w:rsidRDefault="00746869" w:rsidP="00746869">
      <w:r>
        <w:t xml:space="preserve"> 5. Prazo de entrega: </w:t>
      </w:r>
      <w:proofErr w:type="spellStart"/>
      <w:r>
        <w:t>xxx</w:t>
      </w:r>
      <w:proofErr w:type="spellEnd"/>
      <w:r>
        <w:t xml:space="preserve"> (</w:t>
      </w:r>
      <w:proofErr w:type="spellStart"/>
      <w:r>
        <w:t>xxx</w:t>
      </w:r>
      <w:proofErr w:type="spellEnd"/>
      <w:r>
        <w:t>) dias, após emissão da ordem de Compras.</w:t>
      </w:r>
      <w:r w:rsidRPr="000C475B">
        <w:t xml:space="preserve"> </w:t>
      </w:r>
    </w:p>
    <w:p w14:paraId="4A3AA627" w14:textId="77777777" w:rsidR="00746869" w:rsidRDefault="00746869" w:rsidP="00746869">
      <w:r w:rsidRPr="000C475B">
        <w:rPr>
          <w:b/>
          <w:bCs/>
        </w:rPr>
        <w:t>CONDIÇÕES GERAIS</w:t>
      </w:r>
      <w:r>
        <w:rPr>
          <w:b/>
          <w:bCs/>
        </w:rPr>
        <w:t>:</w:t>
      </w:r>
      <w:r>
        <w:t xml:space="preserve"> A proponente declara conhecer os termos do instrumento convocatório que rege a Dispensa de Licitação na Lei 14.133/21</w:t>
      </w:r>
    </w:p>
    <w:p w14:paraId="4704F9B7" w14:textId="77777777" w:rsidR="00746869" w:rsidRDefault="00746869" w:rsidP="00746869"/>
    <w:p w14:paraId="24ECA944" w14:textId="77777777" w:rsidR="00746869" w:rsidRDefault="00746869" w:rsidP="00746869"/>
    <w:p w14:paraId="262649A1" w14:textId="77777777" w:rsidR="00746869" w:rsidRPr="000C475B" w:rsidRDefault="00746869" w:rsidP="00746869">
      <w:pPr>
        <w:jc w:val="center"/>
        <w:rPr>
          <w:b/>
          <w:bCs/>
        </w:rPr>
      </w:pPr>
      <w:r w:rsidRPr="000C475B">
        <w:rPr>
          <w:b/>
          <w:bCs/>
        </w:rPr>
        <w:t>Assinatura Responsável Legal pela Proposta</w:t>
      </w:r>
    </w:p>
    <w:p w14:paraId="25E37A9C" w14:textId="77777777" w:rsidR="00746869" w:rsidRDefault="00746869" w:rsidP="00746869">
      <w:pPr>
        <w:spacing w:line="240" w:lineRule="auto"/>
        <w:jc w:val="center"/>
        <w:rPr>
          <w:b/>
          <w:bCs/>
        </w:rPr>
      </w:pPr>
    </w:p>
    <w:p w14:paraId="34E49807" w14:textId="77777777" w:rsidR="00D43EB3" w:rsidRPr="00746869" w:rsidRDefault="00D43EB3" w:rsidP="00746869"/>
    <w:sectPr w:rsidR="00D43EB3" w:rsidRPr="00746869" w:rsidSect="003A7CD8">
      <w:headerReference w:type="default" r:id="rId25"/>
      <w:footerReference w:type="default" r:id="rId26"/>
      <w:pgSz w:w="11906" w:h="16838"/>
      <w:pgMar w:top="720" w:right="720" w:bottom="720" w:left="720" w:header="141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2A783" w14:textId="77777777" w:rsidR="0046565A" w:rsidRDefault="0046565A" w:rsidP="00216487">
      <w:pPr>
        <w:spacing w:line="240" w:lineRule="auto"/>
      </w:pPr>
      <w:r>
        <w:separator/>
      </w:r>
    </w:p>
  </w:endnote>
  <w:endnote w:type="continuationSeparator" w:id="0">
    <w:p w14:paraId="235A95F2" w14:textId="77777777" w:rsidR="0046565A" w:rsidRDefault="0046565A" w:rsidP="002164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27B02" w14:textId="57449434" w:rsidR="00746869" w:rsidRDefault="00746869">
    <w:pPr>
      <w:pStyle w:val="Corpodetexto"/>
      <w:spacing w:line="14" w:lineRule="auto"/>
      <w:rPr>
        <w:sz w:val="20"/>
      </w:rPr>
    </w:pPr>
    <w:r>
      <w:rPr>
        <w:noProof/>
      </w:rPr>
      <mc:AlternateContent>
        <mc:Choice Requires="wps">
          <w:drawing>
            <wp:anchor distT="0" distB="0" distL="114300" distR="114300" simplePos="0" relativeHeight="251666432" behindDoc="1" locked="0" layoutInCell="1" allowOverlap="1" wp14:anchorId="6A350E07" wp14:editId="15040BC7">
              <wp:simplePos x="0" y="0"/>
              <wp:positionH relativeFrom="page">
                <wp:posOffset>0</wp:posOffset>
              </wp:positionH>
              <wp:positionV relativeFrom="page">
                <wp:posOffset>9711055</wp:posOffset>
              </wp:positionV>
              <wp:extent cx="6897370" cy="12065"/>
              <wp:effectExtent l="0" t="0" r="0" b="1905"/>
              <wp:wrapNone/>
              <wp:docPr id="725999842"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7370" cy="1206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AFB56" id="Retângulo 7" o:spid="_x0000_s1026" style="position:absolute;margin-left:0;margin-top:764.65pt;width:543.1pt;height:.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" fillcolor="#7e7e7e" stroked="f">
              <w10:wrap anchorx="page" anchory="page"/>
            </v:rect>
          </w:pict>
        </mc:Fallback>
      </mc:AlternateContent>
    </w:r>
    <w:r>
      <w:rPr>
        <w:noProof/>
      </w:rPr>
      <mc:AlternateContent>
        <mc:Choice Requires="wps">
          <w:drawing>
            <wp:anchor distT="0" distB="0" distL="114300" distR="114300" simplePos="0" relativeHeight="251667456" behindDoc="1" locked="0" layoutInCell="1" allowOverlap="1" wp14:anchorId="10680EAB" wp14:editId="7D5BB4A5">
              <wp:simplePos x="0" y="0"/>
              <wp:positionH relativeFrom="page">
                <wp:posOffset>483870</wp:posOffset>
              </wp:positionH>
              <wp:positionV relativeFrom="page">
                <wp:posOffset>9799320</wp:posOffset>
              </wp:positionV>
              <wp:extent cx="6593840" cy="457835"/>
              <wp:effectExtent l="0" t="0" r="0" b="1270"/>
              <wp:wrapNone/>
              <wp:docPr id="1643268797"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38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42AFE" w14:textId="77777777" w:rsidR="00746869" w:rsidRDefault="00746869">
                          <w:pPr>
                            <w:spacing w:before="12"/>
                            <w:ind w:left="5" w:right="5"/>
                            <w:jc w:val="center"/>
                            <w:rPr>
                              <w:rFonts w:ascii="Arial" w:hAnsi="Arial"/>
                              <w:b/>
                            </w:rPr>
                          </w:pPr>
                          <w:r>
                            <w:rPr>
                              <w:rFonts w:ascii="Arial" w:hAnsi="Arial"/>
                              <w:b/>
                            </w:rPr>
                            <w:t>Rua Monteiro Lobato, nº 707</w:t>
                          </w:r>
                          <w:r>
                            <w:rPr>
                              <w:rFonts w:ascii="Arial" w:hAnsi="Arial"/>
                              <w:b/>
                              <w:spacing w:val="1"/>
                            </w:rPr>
                            <w:t xml:space="preserve"> </w:t>
                          </w:r>
                          <w:r>
                            <w:rPr>
                              <w:rFonts w:ascii="Arial" w:hAnsi="Arial"/>
                              <w:b/>
                            </w:rPr>
                            <w:t>– Centro –</w:t>
                          </w:r>
                          <w:r>
                            <w:rPr>
                              <w:rFonts w:ascii="Arial" w:hAnsi="Arial"/>
                              <w:b/>
                              <w:spacing w:val="-2"/>
                            </w:rPr>
                            <w:t xml:space="preserve"> </w:t>
                          </w:r>
                          <w:r>
                            <w:rPr>
                              <w:rFonts w:ascii="Arial" w:hAnsi="Arial"/>
                              <w:b/>
                            </w:rPr>
                            <w:t>Paranatinga-MT</w:t>
                          </w:r>
                          <w:r>
                            <w:rPr>
                              <w:rFonts w:ascii="Arial" w:hAnsi="Arial"/>
                              <w:b/>
                              <w:spacing w:val="-3"/>
                            </w:rPr>
                            <w:t xml:space="preserve"> </w:t>
                          </w:r>
                          <w:r>
                            <w:rPr>
                              <w:rFonts w:ascii="Arial" w:hAnsi="Arial"/>
                              <w:b/>
                            </w:rPr>
                            <w:t>–</w:t>
                          </w:r>
                          <w:r>
                            <w:rPr>
                              <w:rFonts w:ascii="Arial" w:hAnsi="Arial"/>
                              <w:b/>
                              <w:spacing w:val="3"/>
                            </w:rPr>
                            <w:t xml:space="preserve"> </w:t>
                          </w:r>
                          <w:r>
                            <w:rPr>
                              <w:rFonts w:ascii="Arial" w:hAnsi="Arial"/>
                              <w:b/>
                            </w:rPr>
                            <w:t>CEP</w:t>
                          </w:r>
                          <w:r>
                            <w:rPr>
                              <w:rFonts w:ascii="Arial" w:hAnsi="Arial"/>
                              <w:b/>
                              <w:spacing w:val="-6"/>
                            </w:rPr>
                            <w:t xml:space="preserve"> </w:t>
                          </w:r>
                          <w:r>
                            <w:rPr>
                              <w:rFonts w:ascii="Arial" w:hAnsi="Arial"/>
                              <w:b/>
                            </w:rPr>
                            <w:t>78.870-000 -</w:t>
                          </w:r>
                          <w:r>
                            <w:rPr>
                              <w:rFonts w:ascii="Arial" w:hAnsi="Arial"/>
                              <w:b/>
                              <w:spacing w:val="1"/>
                            </w:rPr>
                            <w:t xml:space="preserve"> </w:t>
                          </w:r>
                          <w:r>
                            <w:rPr>
                              <w:rFonts w:ascii="Arial" w:hAnsi="Arial"/>
                              <w:b/>
                            </w:rPr>
                            <w:t>Fone</w:t>
                          </w:r>
                          <w:r>
                            <w:rPr>
                              <w:rFonts w:ascii="Arial" w:hAnsi="Arial"/>
                              <w:b/>
                              <w:spacing w:val="-2"/>
                            </w:rPr>
                            <w:t xml:space="preserve"> </w:t>
                          </w:r>
                          <w:r>
                            <w:rPr>
                              <w:rFonts w:ascii="Arial" w:hAnsi="Arial"/>
                              <w:b/>
                            </w:rPr>
                            <w:t>(66)</w:t>
                          </w:r>
                          <w:r>
                            <w:rPr>
                              <w:rFonts w:ascii="Arial" w:hAnsi="Arial"/>
                              <w:b/>
                              <w:spacing w:val="-2"/>
                            </w:rPr>
                            <w:t xml:space="preserve"> </w:t>
                          </w:r>
                          <w:r>
                            <w:rPr>
                              <w:rFonts w:ascii="Arial" w:hAnsi="Arial"/>
                              <w:b/>
                            </w:rPr>
                            <w:t>3573-</w:t>
                          </w:r>
                        </w:p>
                        <w:p w14:paraId="1A5225BF" w14:textId="77777777" w:rsidR="00746869" w:rsidRDefault="00746869">
                          <w:pPr>
                            <w:spacing w:before="137"/>
                            <w:ind w:left="4" w:right="5"/>
                            <w:jc w:val="center"/>
                            <w:rPr>
                              <w:rFonts w:ascii="Arial"/>
                              <w:b/>
                            </w:rPr>
                          </w:pPr>
                          <w:r>
                            <w:rPr>
                              <w:rFonts w:ascii="Arial"/>
                              <w:b/>
                            </w:rPr>
                            <w:t>1010 3573-4000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0EAB" id="_x0000_t202" coordsize="21600,21600" o:spt="202" path="m,l,21600r21600,l21600,xe">
              <v:stroke joinstyle="miter"/>
              <v:path gradientshapeok="t" o:connecttype="rect"/>
            </v:shapetype>
            <v:shape id="Caixa de Texto 6" o:spid="_x0000_s1027" type="#_x0000_t202" style="position:absolute;margin-left:38.1pt;margin-top:771.6pt;width:519.2pt;height:36.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" filled="f" stroked="f">
              <v:textbox inset="0,0,0,0">
                <w:txbxContent>
                  <w:p w14:paraId="26E42AFE" w14:textId="77777777" w:rsidR="00746869" w:rsidRDefault="00746869">
                    <w:pPr>
                      <w:spacing w:before="12"/>
                      <w:ind w:left="5" w:right="5"/>
                      <w:jc w:val="center"/>
                      <w:rPr>
                        <w:rFonts w:ascii="Arial" w:hAnsi="Arial"/>
                        <w:b/>
                      </w:rPr>
                    </w:pPr>
                    <w:r>
                      <w:rPr>
                        <w:rFonts w:ascii="Arial" w:hAnsi="Arial"/>
                        <w:b/>
                      </w:rPr>
                      <w:t>Rua Monteiro Lobato, nº 707</w:t>
                    </w:r>
                    <w:r>
                      <w:rPr>
                        <w:rFonts w:ascii="Arial" w:hAnsi="Arial"/>
                        <w:b/>
                        <w:spacing w:val="1"/>
                      </w:rPr>
                      <w:t xml:space="preserve"> </w:t>
                    </w:r>
                    <w:r>
                      <w:rPr>
                        <w:rFonts w:ascii="Arial" w:hAnsi="Arial"/>
                        <w:b/>
                      </w:rPr>
                      <w:t>– Centro –</w:t>
                    </w:r>
                    <w:r>
                      <w:rPr>
                        <w:rFonts w:ascii="Arial" w:hAnsi="Arial"/>
                        <w:b/>
                        <w:spacing w:val="-2"/>
                      </w:rPr>
                      <w:t xml:space="preserve"> </w:t>
                    </w:r>
                    <w:r>
                      <w:rPr>
                        <w:rFonts w:ascii="Arial" w:hAnsi="Arial"/>
                        <w:b/>
                      </w:rPr>
                      <w:t>Paranatinga-MT</w:t>
                    </w:r>
                    <w:r>
                      <w:rPr>
                        <w:rFonts w:ascii="Arial" w:hAnsi="Arial"/>
                        <w:b/>
                        <w:spacing w:val="-3"/>
                      </w:rPr>
                      <w:t xml:space="preserve"> </w:t>
                    </w:r>
                    <w:r>
                      <w:rPr>
                        <w:rFonts w:ascii="Arial" w:hAnsi="Arial"/>
                        <w:b/>
                      </w:rPr>
                      <w:t>–</w:t>
                    </w:r>
                    <w:r>
                      <w:rPr>
                        <w:rFonts w:ascii="Arial" w:hAnsi="Arial"/>
                        <w:b/>
                        <w:spacing w:val="3"/>
                      </w:rPr>
                      <w:t xml:space="preserve"> </w:t>
                    </w:r>
                    <w:r>
                      <w:rPr>
                        <w:rFonts w:ascii="Arial" w:hAnsi="Arial"/>
                        <w:b/>
                      </w:rPr>
                      <w:t>CEP</w:t>
                    </w:r>
                    <w:r>
                      <w:rPr>
                        <w:rFonts w:ascii="Arial" w:hAnsi="Arial"/>
                        <w:b/>
                        <w:spacing w:val="-6"/>
                      </w:rPr>
                      <w:t xml:space="preserve"> </w:t>
                    </w:r>
                    <w:r>
                      <w:rPr>
                        <w:rFonts w:ascii="Arial" w:hAnsi="Arial"/>
                        <w:b/>
                      </w:rPr>
                      <w:t>78.870-000 -</w:t>
                    </w:r>
                    <w:r>
                      <w:rPr>
                        <w:rFonts w:ascii="Arial" w:hAnsi="Arial"/>
                        <w:b/>
                        <w:spacing w:val="1"/>
                      </w:rPr>
                      <w:t xml:space="preserve"> </w:t>
                    </w:r>
                    <w:r>
                      <w:rPr>
                        <w:rFonts w:ascii="Arial" w:hAnsi="Arial"/>
                        <w:b/>
                      </w:rPr>
                      <w:t>Fone</w:t>
                    </w:r>
                    <w:r>
                      <w:rPr>
                        <w:rFonts w:ascii="Arial" w:hAnsi="Arial"/>
                        <w:b/>
                        <w:spacing w:val="-2"/>
                      </w:rPr>
                      <w:t xml:space="preserve"> </w:t>
                    </w:r>
                    <w:r>
                      <w:rPr>
                        <w:rFonts w:ascii="Arial" w:hAnsi="Arial"/>
                        <w:b/>
                      </w:rPr>
                      <w:t>(66)</w:t>
                    </w:r>
                    <w:r>
                      <w:rPr>
                        <w:rFonts w:ascii="Arial" w:hAnsi="Arial"/>
                        <w:b/>
                        <w:spacing w:val="-2"/>
                      </w:rPr>
                      <w:t xml:space="preserve"> </w:t>
                    </w:r>
                    <w:r>
                      <w:rPr>
                        <w:rFonts w:ascii="Arial" w:hAnsi="Arial"/>
                        <w:b/>
                      </w:rPr>
                      <w:t>3573-</w:t>
                    </w:r>
                  </w:p>
                  <w:p w14:paraId="1A5225BF" w14:textId="77777777" w:rsidR="00746869" w:rsidRDefault="00746869">
                    <w:pPr>
                      <w:spacing w:before="137"/>
                      <w:ind w:left="4" w:right="5"/>
                      <w:jc w:val="center"/>
                      <w:rPr>
                        <w:rFonts w:ascii="Arial"/>
                        <w:b/>
                      </w:rPr>
                    </w:pPr>
                    <w:r>
                      <w:rPr>
                        <w:rFonts w:ascii="Arial"/>
                        <w:b/>
                      </w:rPr>
                      <w:t>1010 3573-4000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66ACD" w14:textId="1DFFE73E" w:rsidR="00184680" w:rsidRDefault="00224D76">
    <w:pPr>
      <w:pStyle w:val="Rodap"/>
    </w:pPr>
    <w:r>
      <w:rPr>
        <w:noProof/>
      </w:rPr>
      <mc:AlternateContent>
        <mc:Choice Requires="wps">
          <w:drawing>
            <wp:anchor distT="4294967294" distB="4294967294" distL="114300" distR="114300" simplePos="0" relativeHeight="251662336" behindDoc="0" locked="0" layoutInCell="1" allowOverlap="1" wp14:anchorId="5B44E96E" wp14:editId="3F72464E">
              <wp:simplePos x="0" y="0"/>
              <wp:positionH relativeFrom="column">
                <wp:posOffset>-1066800</wp:posOffset>
              </wp:positionH>
              <wp:positionV relativeFrom="paragraph">
                <wp:posOffset>81279</wp:posOffset>
              </wp:positionV>
              <wp:extent cx="7506335" cy="0"/>
              <wp:effectExtent l="0" t="0" r="0" b="0"/>
              <wp:wrapNone/>
              <wp:docPr id="633768078"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F811E4" id="Conector reto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pt,6.4pt" to="507.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" strokecolor="#7f7f7f [1612]" strokeweight="1pt">
              <v:stroke joinstyle="miter"/>
              <o:lock v:ext="edit" shapetype="f"/>
            </v:line>
          </w:pict>
        </mc:Fallback>
      </mc:AlternateContent>
    </w:r>
  </w:p>
  <w:p w14:paraId="46AD057C" w14:textId="32947D94" w:rsidR="00184680" w:rsidRPr="005870BB" w:rsidRDefault="00184680" w:rsidP="005870BB">
    <w:pPr>
      <w:pStyle w:val="Rodap"/>
      <w:spacing w:line="360" w:lineRule="auto"/>
      <w:jc w:val="center"/>
      <w:rPr>
        <w:rFonts w:ascii="Arial" w:hAnsi="Arial" w:cs="Arial"/>
        <w:b/>
        <w:sz w:val="24"/>
        <w:szCs w:val="24"/>
      </w:rPr>
    </w:pPr>
    <w:r w:rsidRPr="005870BB">
      <w:rPr>
        <w:rFonts w:ascii="Arial" w:hAnsi="Arial" w:cs="Arial"/>
        <w:b/>
        <w:sz w:val="24"/>
        <w:szCs w:val="24"/>
      </w:rPr>
      <w:t>Rua Monteiro Lobato, n</w:t>
    </w:r>
    <w:r w:rsidR="00203508">
      <w:rPr>
        <w:rFonts w:ascii="Arial" w:hAnsi="Arial" w:cs="Arial"/>
        <w:b/>
        <w:sz w:val="24"/>
        <w:szCs w:val="24"/>
      </w:rPr>
      <w:t>º</w:t>
    </w:r>
    <w:r w:rsidRPr="005870BB">
      <w:rPr>
        <w:rFonts w:ascii="Arial" w:hAnsi="Arial" w:cs="Arial"/>
        <w:b/>
        <w:sz w:val="24"/>
        <w:szCs w:val="24"/>
      </w:rPr>
      <w:t xml:space="preserve"> 707 – Centro – Paranatinga-MT – CEP 78.870-000 - Fone (66) 3573-1010 3573-4000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CCBA1" w14:textId="77777777" w:rsidR="0046565A" w:rsidRDefault="0046565A" w:rsidP="00216487">
      <w:pPr>
        <w:spacing w:line="240" w:lineRule="auto"/>
      </w:pPr>
      <w:r>
        <w:separator/>
      </w:r>
    </w:p>
  </w:footnote>
  <w:footnote w:type="continuationSeparator" w:id="0">
    <w:p w14:paraId="5899D1F4" w14:textId="77777777" w:rsidR="0046565A" w:rsidRDefault="0046565A" w:rsidP="002164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C6FF1" w14:textId="13F7DD5A" w:rsidR="00746869" w:rsidRDefault="00746869">
    <w:pPr>
      <w:pStyle w:val="Corpodetexto"/>
      <w:spacing w:line="14" w:lineRule="auto"/>
      <w:rPr>
        <w:sz w:val="20"/>
      </w:rPr>
    </w:pPr>
    <w:r>
      <w:rPr>
        <w:noProof/>
        <w:lang w:val="pt-BR" w:eastAsia="pt-BR"/>
      </w:rPr>
      <w:drawing>
        <wp:anchor distT="0" distB="0" distL="0" distR="0" simplePos="0" relativeHeight="251664384" behindDoc="1" locked="0" layoutInCell="1" allowOverlap="1" wp14:anchorId="2ADE19F3" wp14:editId="25965453">
          <wp:simplePos x="0" y="0"/>
          <wp:positionH relativeFrom="page">
            <wp:posOffset>655320</wp:posOffset>
          </wp:positionH>
          <wp:positionV relativeFrom="page">
            <wp:posOffset>216408</wp:posOffset>
          </wp:positionV>
          <wp:extent cx="874775" cy="78333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74775" cy="783335"/>
                  </a:xfrm>
                  <a:prstGeom prst="rect">
                    <a:avLst/>
                  </a:prstGeom>
                </pic:spPr>
              </pic:pic>
            </a:graphicData>
          </a:graphic>
        </wp:anchor>
      </w:drawing>
    </w:r>
    <w:r>
      <w:rPr>
        <w:noProof/>
      </w:rPr>
      <mc:AlternateContent>
        <mc:Choice Requires="wps">
          <w:drawing>
            <wp:anchor distT="0" distB="0" distL="114300" distR="114300" simplePos="0" relativeHeight="251665408" behindDoc="1" locked="0" layoutInCell="1" allowOverlap="1" wp14:anchorId="618C9B77" wp14:editId="10F4A202">
              <wp:simplePos x="0" y="0"/>
              <wp:positionH relativeFrom="page">
                <wp:posOffset>1614805</wp:posOffset>
              </wp:positionH>
              <wp:positionV relativeFrom="page">
                <wp:posOffset>274955</wp:posOffset>
              </wp:positionV>
              <wp:extent cx="5031105" cy="669925"/>
              <wp:effectExtent l="0" t="0" r="2540" b="0"/>
              <wp:wrapNone/>
              <wp:docPr id="2069622140"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110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76DB9" w14:textId="77777777" w:rsidR="00746869" w:rsidRDefault="00746869">
                          <w:pPr>
                            <w:spacing w:before="49" w:line="278" w:lineRule="auto"/>
                            <w:ind w:left="1251" w:hanging="1232"/>
                            <w:rPr>
                              <w:rFonts w:ascii="Verdana" w:hAnsi="Verdana"/>
                              <w:sz w:val="36"/>
                            </w:rPr>
                          </w:pPr>
                          <w:r>
                            <w:rPr>
                              <w:rFonts w:ascii="Verdana" w:hAnsi="Verdana"/>
                              <w:w w:val="110"/>
                              <w:sz w:val="36"/>
                            </w:rPr>
                            <w:t>CÂMARA</w:t>
                          </w:r>
                          <w:r>
                            <w:rPr>
                              <w:rFonts w:ascii="Verdana" w:hAnsi="Verdana"/>
                              <w:spacing w:val="10"/>
                              <w:w w:val="110"/>
                              <w:sz w:val="36"/>
                            </w:rPr>
                            <w:t xml:space="preserve"> </w:t>
                          </w:r>
                          <w:r>
                            <w:rPr>
                              <w:rFonts w:ascii="Verdana" w:hAnsi="Verdana"/>
                              <w:w w:val="110"/>
                              <w:sz w:val="36"/>
                            </w:rPr>
                            <w:t>MUNICIPAL</w:t>
                          </w:r>
                          <w:r>
                            <w:rPr>
                              <w:rFonts w:ascii="Verdana" w:hAnsi="Verdana"/>
                              <w:spacing w:val="7"/>
                              <w:w w:val="110"/>
                              <w:sz w:val="36"/>
                            </w:rPr>
                            <w:t xml:space="preserve"> </w:t>
                          </w:r>
                          <w:r>
                            <w:rPr>
                              <w:rFonts w:ascii="Verdana" w:hAnsi="Verdana"/>
                              <w:w w:val="110"/>
                              <w:sz w:val="36"/>
                            </w:rPr>
                            <w:t>DE</w:t>
                          </w:r>
                          <w:r>
                            <w:rPr>
                              <w:rFonts w:ascii="Verdana" w:hAnsi="Verdana"/>
                              <w:spacing w:val="6"/>
                              <w:w w:val="110"/>
                              <w:sz w:val="36"/>
                            </w:rPr>
                            <w:t xml:space="preserve"> </w:t>
                          </w:r>
                          <w:r>
                            <w:rPr>
                              <w:rFonts w:ascii="Verdana" w:hAnsi="Verdana"/>
                              <w:w w:val="110"/>
                              <w:sz w:val="36"/>
                            </w:rPr>
                            <w:t>PARANATINGA</w:t>
                          </w:r>
                          <w:r>
                            <w:rPr>
                              <w:rFonts w:ascii="Verdana" w:hAnsi="Verdana"/>
                              <w:spacing w:val="-137"/>
                              <w:w w:val="110"/>
                              <w:sz w:val="36"/>
                            </w:rPr>
                            <w:t xml:space="preserve"> </w:t>
                          </w:r>
                          <w:r>
                            <w:rPr>
                              <w:rFonts w:ascii="Verdana" w:hAnsi="Verdana"/>
                              <w:w w:val="110"/>
                              <w:sz w:val="36"/>
                            </w:rPr>
                            <w:t>ESTADO</w:t>
                          </w:r>
                          <w:r>
                            <w:rPr>
                              <w:rFonts w:ascii="Verdana" w:hAnsi="Verdana"/>
                              <w:spacing w:val="-22"/>
                              <w:w w:val="110"/>
                              <w:sz w:val="36"/>
                            </w:rPr>
                            <w:t xml:space="preserve"> </w:t>
                          </w:r>
                          <w:r>
                            <w:rPr>
                              <w:rFonts w:ascii="Verdana" w:hAnsi="Verdana"/>
                              <w:w w:val="110"/>
                              <w:sz w:val="36"/>
                            </w:rPr>
                            <w:t>DE</w:t>
                          </w:r>
                          <w:r>
                            <w:rPr>
                              <w:rFonts w:ascii="Verdana" w:hAnsi="Verdana"/>
                              <w:spacing w:val="-24"/>
                              <w:w w:val="110"/>
                              <w:sz w:val="36"/>
                            </w:rPr>
                            <w:t xml:space="preserve"> </w:t>
                          </w:r>
                          <w:r>
                            <w:rPr>
                              <w:rFonts w:ascii="Verdana" w:hAnsi="Verdana"/>
                              <w:w w:val="110"/>
                              <w:sz w:val="36"/>
                            </w:rPr>
                            <w:t>MATO</w:t>
                          </w:r>
                          <w:r>
                            <w:rPr>
                              <w:rFonts w:ascii="Verdana" w:hAnsi="Verdana"/>
                              <w:spacing w:val="-23"/>
                              <w:w w:val="110"/>
                              <w:sz w:val="36"/>
                            </w:rPr>
                            <w:t xml:space="preserve"> </w:t>
                          </w:r>
                          <w:r>
                            <w:rPr>
                              <w:rFonts w:ascii="Verdana" w:hAnsi="Verdana"/>
                              <w:w w:val="110"/>
                              <w:sz w:val="36"/>
                            </w:rPr>
                            <w:t>GROSSO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C9B77" id="_x0000_t202" coordsize="21600,21600" o:spt="202" path="m,l,21600r21600,l21600,xe">
              <v:stroke joinstyle="miter"/>
              <v:path gradientshapeok="t" o:connecttype="rect"/>
            </v:shapetype>
            <v:shape id="Caixa de Texto 5" o:spid="_x0000_s1026" type="#_x0000_t202" style="position:absolute;margin-left:127.15pt;margin-top:21.65pt;width:396.15pt;height:52.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" filled="f" stroked="f">
              <v:textbox inset="0,0,0,0">
                <w:txbxContent>
                  <w:p w14:paraId="03076DB9" w14:textId="77777777" w:rsidR="00746869" w:rsidRDefault="00746869">
                    <w:pPr>
                      <w:spacing w:before="49" w:line="278" w:lineRule="auto"/>
                      <w:ind w:left="1251" w:hanging="1232"/>
                      <w:rPr>
                        <w:rFonts w:ascii="Verdana" w:hAnsi="Verdana"/>
                        <w:sz w:val="36"/>
                      </w:rPr>
                    </w:pPr>
                    <w:r>
                      <w:rPr>
                        <w:rFonts w:ascii="Verdana" w:hAnsi="Verdana"/>
                        <w:w w:val="110"/>
                        <w:sz w:val="36"/>
                      </w:rPr>
                      <w:t>CÂMARA</w:t>
                    </w:r>
                    <w:r>
                      <w:rPr>
                        <w:rFonts w:ascii="Verdana" w:hAnsi="Verdana"/>
                        <w:spacing w:val="10"/>
                        <w:w w:val="110"/>
                        <w:sz w:val="36"/>
                      </w:rPr>
                      <w:t xml:space="preserve"> </w:t>
                    </w:r>
                    <w:r>
                      <w:rPr>
                        <w:rFonts w:ascii="Verdana" w:hAnsi="Verdana"/>
                        <w:w w:val="110"/>
                        <w:sz w:val="36"/>
                      </w:rPr>
                      <w:t>MUNICIPAL</w:t>
                    </w:r>
                    <w:r>
                      <w:rPr>
                        <w:rFonts w:ascii="Verdana" w:hAnsi="Verdana"/>
                        <w:spacing w:val="7"/>
                        <w:w w:val="110"/>
                        <w:sz w:val="36"/>
                      </w:rPr>
                      <w:t xml:space="preserve"> </w:t>
                    </w:r>
                    <w:r>
                      <w:rPr>
                        <w:rFonts w:ascii="Verdana" w:hAnsi="Verdana"/>
                        <w:w w:val="110"/>
                        <w:sz w:val="36"/>
                      </w:rPr>
                      <w:t>DE</w:t>
                    </w:r>
                    <w:r>
                      <w:rPr>
                        <w:rFonts w:ascii="Verdana" w:hAnsi="Verdana"/>
                        <w:spacing w:val="6"/>
                        <w:w w:val="110"/>
                        <w:sz w:val="36"/>
                      </w:rPr>
                      <w:t xml:space="preserve"> </w:t>
                    </w:r>
                    <w:r>
                      <w:rPr>
                        <w:rFonts w:ascii="Verdana" w:hAnsi="Verdana"/>
                        <w:w w:val="110"/>
                        <w:sz w:val="36"/>
                      </w:rPr>
                      <w:t>PARANATINGA</w:t>
                    </w:r>
                    <w:r>
                      <w:rPr>
                        <w:rFonts w:ascii="Verdana" w:hAnsi="Verdana"/>
                        <w:spacing w:val="-137"/>
                        <w:w w:val="110"/>
                        <w:sz w:val="36"/>
                      </w:rPr>
                      <w:t xml:space="preserve"> </w:t>
                    </w:r>
                    <w:r>
                      <w:rPr>
                        <w:rFonts w:ascii="Verdana" w:hAnsi="Verdana"/>
                        <w:w w:val="110"/>
                        <w:sz w:val="36"/>
                      </w:rPr>
                      <w:t>ESTADO</w:t>
                    </w:r>
                    <w:r>
                      <w:rPr>
                        <w:rFonts w:ascii="Verdana" w:hAnsi="Verdana"/>
                        <w:spacing w:val="-22"/>
                        <w:w w:val="110"/>
                        <w:sz w:val="36"/>
                      </w:rPr>
                      <w:t xml:space="preserve"> </w:t>
                    </w:r>
                    <w:r>
                      <w:rPr>
                        <w:rFonts w:ascii="Verdana" w:hAnsi="Verdana"/>
                        <w:w w:val="110"/>
                        <w:sz w:val="36"/>
                      </w:rPr>
                      <w:t>DE</w:t>
                    </w:r>
                    <w:r>
                      <w:rPr>
                        <w:rFonts w:ascii="Verdana" w:hAnsi="Verdana"/>
                        <w:spacing w:val="-24"/>
                        <w:w w:val="110"/>
                        <w:sz w:val="36"/>
                      </w:rPr>
                      <w:t xml:space="preserve"> </w:t>
                    </w:r>
                    <w:r>
                      <w:rPr>
                        <w:rFonts w:ascii="Verdana" w:hAnsi="Verdana"/>
                        <w:w w:val="110"/>
                        <w:sz w:val="36"/>
                      </w:rPr>
                      <w:t>MATO</w:t>
                    </w:r>
                    <w:r>
                      <w:rPr>
                        <w:rFonts w:ascii="Verdana" w:hAnsi="Verdana"/>
                        <w:spacing w:val="-23"/>
                        <w:w w:val="110"/>
                        <w:sz w:val="36"/>
                      </w:rPr>
                      <w:t xml:space="preserve"> </w:t>
                    </w:r>
                    <w:r>
                      <w:rPr>
                        <w:rFonts w:ascii="Verdana" w:hAnsi="Verdana"/>
                        <w:w w:val="110"/>
                        <w:sz w:val="36"/>
                      </w:rPr>
                      <w:t>GROSSO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932C6" w14:textId="3F93265D" w:rsidR="00216487" w:rsidRDefault="00224D76">
    <w:pPr>
      <w:pStyle w:val="Cabealho"/>
    </w:pPr>
    <w:r>
      <w:rPr>
        <w:noProof/>
      </w:rPr>
      <mc:AlternateContent>
        <mc:Choice Requires="wps">
          <w:drawing>
            <wp:anchor distT="0" distB="0" distL="114300" distR="114300" simplePos="0" relativeHeight="251661312" behindDoc="0" locked="0" layoutInCell="1" allowOverlap="1" wp14:anchorId="44431CDE" wp14:editId="0B867069">
              <wp:simplePos x="0" y="0"/>
              <wp:positionH relativeFrom="column">
                <wp:posOffset>1042035</wp:posOffset>
              </wp:positionH>
              <wp:positionV relativeFrom="paragraph">
                <wp:posOffset>-661035</wp:posOffset>
              </wp:positionV>
              <wp:extent cx="5260975" cy="839470"/>
              <wp:effectExtent l="0" t="0" r="0" b="0"/>
              <wp:wrapNone/>
              <wp:docPr id="48162586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0975" cy="839470"/>
                      </a:xfrm>
                      <a:prstGeom prst="rect">
                        <a:avLst/>
                      </a:prstGeom>
                      <a:noFill/>
                      <a:ln w="6350">
                        <a:noFill/>
                      </a:ln>
                    </wps:spPr>
                    <wps:txbx>
                      <w:txbxContent>
                        <w:p w14:paraId="7A39B715" w14:textId="535CB0C2" w:rsidR="00184680" w:rsidRPr="00BF6DF0" w:rsidRDefault="00184680" w:rsidP="00184680">
                          <w:pPr>
                            <w:spacing w:line="240" w:lineRule="auto"/>
                            <w:jc w:val="center"/>
                            <w:rPr>
                              <w:rFonts w:ascii="Arial Black" w:hAnsi="Arial Black"/>
                              <w:sz w:val="36"/>
                              <w:szCs w:val="36"/>
                            </w:rPr>
                          </w:pPr>
                          <w:r w:rsidRPr="00BF6DF0">
                            <w:rPr>
                              <w:rFonts w:ascii="Arial Black" w:hAnsi="Arial Black"/>
                              <w:sz w:val="36"/>
                              <w:szCs w:val="36"/>
                            </w:rPr>
                            <w:t>CÂMARA MUNICIPAL DE PARANATINGA</w:t>
                          </w:r>
                        </w:p>
                        <w:p w14:paraId="664B077D" w14:textId="0737E6E3" w:rsidR="00184680" w:rsidRPr="00BF6DF0" w:rsidRDefault="00184680" w:rsidP="00184680">
                          <w:pPr>
                            <w:spacing w:line="240" w:lineRule="auto"/>
                            <w:jc w:val="center"/>
                            <w:rPr>
                              <w:rFonts w:ascii="Arial Black" w:hAnsi="Arial Black"/>
                              <w:sz w:val="36"/>
                              <w:szCs w:val="36"/>
                            </w:rPr>
                          </w:pPr>
                          <w:r w:rsidRPr="00BF6DF0">
                            <w:rPr>
                              <w:rFonts w:ascii="Arial Black" w:hAnsi="Arial Black"/>
                              <w:sz w:val="36"/>
                              <w:szCs w:val="36"/>
                            </w:rPr>
                            <w:t>ESTADO DE MATO GROSSO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31CDE" id="_x0000_t202" coordsize="21600,21600" o:spt="202" path="m,l,21600r21600,l21600,xe">
              <v:stroke joinstyle="miter"/>
              <v:path gradientshapeok="t" o:connecttype="rect"/>
            </v:shapetype>
            <v:shape id="Caixa de Texto 4" o:spid="_x0000_s1028" type="#_x0000_t202" style="position:absolute;margin-left:82.05pt;margin-top:-52.05pt;width:414.25pt;height:6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" filled="f" stroked="f" strokeweight=".5pt">
              <v:textbox>
                <w:txbxContent>
                  <w:p w14:paraId="7A39B715" w14:textId="535CB0C2" w:rsidR="00184680" w:rsidRPr="00BF6DF0" w:rsidRDefault="00184680" w:rsidP="00184680">
                    <w:pPr>
                      <w:spacing w:line="240" w:lineRule="auto"/>
                      <w:jc w:val="center"/>
                      <w:rPr>
                        <w:rFonts w:ascii="Arial Black" w:hAnsi="Arial Black"/>
                        <w:sz w:val="36"/>
                        <w:szCs w:val="36"/>
                      </w:rPr>
                    </w:pPr>
                    <w:r w:rsidRPr="00BF6DF0">
                      <w:rPr>
                        <w:rFonts w:ascii="Arial Black" w:hAnsi="Arial Black"/>
                        <w:sz w:val="36"/>
                        <w:szCs w:val="36"/>
                      </w:rPr>
                      <w:t>CÂMARA MUNICIPAL DE PARANATINGA</w:t>
                    </w:r>
                  </w:p>
                  <w:p w14:paraId="664B077D" w14:textId="0737E6E3" w:rsidR="00184680" w:rsidRPr="00BF6DF0" w:rsidRDefault="00184680" w:rsidP="00184680">
                    <w:pPr>
                      <w:spacing w:line="240" w:lineRule="auto"/>
                      <w:jc w:val="center"/>
                      <w:rPr>
                        <w:rFonts w:ascii="Arial Black" w:hAnsi="Arial Black"/>
                        <w:sz w:val="36"/>
                        <w:szCs w:val="36"/>
                      </w:rPr>
                    </w:pPr>
                    <w:r w:rsidRPr="00BF6DF0">
                      <w:rPr>
                        <w:rFonts w:ascii="Arial Black" w:hAnsi="Arial Black"/>
                        <w:sz w:val="36"/>
                        <w:szCs w:val="36"/>
                      </w:rPr>
                      <w:t>ESTADO DE MATO GROSSO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994711" wp14:editId="732E775B">
              <wp:simplePos x="0" y="0"/>
              <wp:positionH relativeFrom="page">
                <wp:posOffset>0</wp:posOffset>
              </wp:positionH>
              <wp:positionV relativeFrom="paragraph">
                <wp:posOffset>135255</wp:posOffset>
              </wp:positionV>
              <wp:extent cx="2077720" cy="55245"/>
              <wp:effectExtent l="0" t="0" r="0" b="0"/>
              <wp:wrapNone/>
              <wp:docPr id="578334509"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7720" cy="55245"/>
                      </a:xfrm>
                      <a:prstGeom prst="rect">
                        <a:avLst/>
                      </a:prstGeom>
                      <a:solidFill>
                        <a:srgbClr val="017F0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42AFB5" w14:textId="0282AC08" w:rsidR="00184680" w:rsidRDefault="00184680" w:rsidP="0018468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94711" id="Retângulo 3" o:spid="_x0000_s1029" style="position:absolute;margin-left:0;margin-top:10.65pt;width:163.6pt;height: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" fillcolor="#017f01" stroked="f" strokeweight="1pt">
              <v:textbox>
                <w:txbxContent>
                  <w:p w14:paraId="7442AFB5" w14:textId="0282AC08" w:rsidR="00184680" w:rsidRDefault="00184680" w:rsidP="00184680">
                    <w:pPr>
                      <w:jc w:val="center"/>
                    </w:pPr>
                    <w:r>
                      <w:t xml:space="preserve"> </w:t>
                    </w:r>
                  </w:p>
                </w:txbxContent>
              </v:textbox>
              <w10:wrap anchorx="page"/>
            </v:rect>
          </w:pict>
        </mc:Fallback>
      </mc:AlternateContent>
    </w:r>
    <w:r w:rsidR="00184680">
      <w:rPr>
        <w:noProof/>
      </w:rPr>
      <w:drawing>
        <wp:anchor distT="0" distB="0" distL="114300" distR="114300" simplePos="0" relativeHeight="251658240" behindDoc="1" locked="0" layoutInCell="1" allowOverlap="1" wp14:anchorId="79FDFA88" wp14:editId="368FEDAA">
          <wp:simplePos x="0" y="0"/>
          <wp:positionH relativeFrom="leftMargin">
            <wp:posOffset>657225</wp:posOffset>
          </wp:positionH>
          <wp:positionV relativeFrom="paragraph">
            <wp:posOffset>-681355</wp:posOffset>
          </wp:positionV>
          <wp:extent cx="870585" cy="800100"/>
          <wp:effectExtent l="0" t="0" r="5715" b="0"/>
          <wp:wrapSquare wrapText="bothSides"/>
          <wp:docPr id="5966610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58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2446192" wp14:editId="154CC4EB">
              <wp:simplePos x="0" y="0"/>
              <wp:positionH relativeFrom="column">
                <wp:posOffset>-1076325</wp:posOffset>
              </wp:positionH>
              <wp:positionV relativeFrom="paragraph">
                <wp:posOffset>196850</wp:posOffset>
              </wp:positionV>
              <wp:extent cx="7552055" cy="15875"/>
              <wp:effectExtent l="0" t="0" r="10795" b="3175"/>
              <wp:wrapNone/>
              <wp:docPr id="602921927"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2055" cy="15875"/>
                      </a:xfrm>
                      <a:prstGeom prst="line">
                        <a:avLst/>
                      </a:prstGeom>
                      <a:ln w="19050">
                        <a:solidFill>
                          <a:srgbClr val="FFCD0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1EE80" id="Conector re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5pt,15.5pt" to="509.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" strokecolor="#ffcd04" strokeweight="1.5pt">
              <v:stroke joinstyle="miter"/>
              <o:lock v:ext="edit" shapetype="f"/>
            </v:line>
          </w:pict>
        </mc:Fallback>
      </mc:AlternateContent>
    </w:r>
  </w:p>
  <w:p w14:paraId="28C9972E" w14:textId="36B4D5E4" w:rsidR="00216487" w:rsidRDefault="002164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204E0"/>
    <w:multiLevelType w:val="multilevel"/>
    <w:tmpl w:val="5E484C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3C35BF"/>
    <w:multiLevelType w:val="multilevel"/>
    <w:tmpl w:val="33B28772"/>
    <w:lvl w:ilvl="0">
      <w:start w:val="1"/>
      <w:numFmt w:val="decimal"/>
      <w:lvlText w:val="%1"/>
      <w:lvlJc w:val="left"/>
      <w:pPr>
        <w:ind w:left="375" w:hanging="375"/>
      </w:pPr>
      <w:rPr>
        <w:rFonts w:ascii="Calibri" w:hAnsi="Calibri" w:cs="Calibri" w:hint="default"/>
        <w:b/>
      </w:rPr>
    </w:lvl>
    <w:lvl w:ilvl="1">
      <w:start w:val="1"/>
      <w:numFmt w:val="decimal"/>
      <w:lvlText w:val="%1.%2"/>
      <w:lvlJc w:val="left"/>
      <w:pPr>
        <w:ind w:left="1083" w:hanging="375"/>
      </w:pPr>
      <w:rPr>
        <w:rFonts w:ascii="Calibri" w:hAnsi="Calibri" w:cs="Calibri" w:hint="default"/>
        <w:b/>
      </w:rPr>
    </w:lvl>
    <w:lvl w:ilvl="2">
      <w:start w:val="1"/>
      <w:numFmt w:val="decimal"/>
      <w:lvlText w:val="%1.%2.%3"/>
      <w:lvlJc w:val="left"/>
      <w:pPr>
        <w:ind w:left="2136" w:hanging="720"/>
      </w:pPr>
      <w:rPr>
        <w:rFonts w:ascii="Calibri" w:hAnsi="Calibri" w:cs="Calibri" w:hint="default"/>
        <w:b/>
      </w:rPr>
    </w:lvl>
    <w:lvl w:ilvl="3">
      <w:start w:val="1"/>
      <w:numFmt w:val="decimal"/>
      <w:lvlText w:val="%1.%2.%3.%4"/>
      <w:lvlJc w:val="left"/>
      <w:pPr>
        <w:ind w:left="2844" w:hanging="720"/>
      </w:pPr>
      <w:rPr>
        <w:rFonts w:ascii="Calibri" w:hAnsi="Calibri" w:cs="Calibri" w:hint="default"/>
        <w:b/>
      </w:rPr>
    </w:lvl>
    <w:lvl w:ilvl="4">
      <w:start w:val="1"/>
      <w:numFmt w:val="decimal"/>
      <w:lvlText w:val="%1.%2.%3.%4.%5"/>
      <w:lvlJc w:val="left"/>
      <w:pPr>
        <w:ind w:left="3912" w:hanging="1080"/>
      </w:pPr>
      <w:rPr>
        <w:rFonts w:ascii="Calibri" w:hAnsi="Calibri" w:cs="Calibri" w:hint="default"/>
        <w:b/>
      </w:rPr>
    </w:lvl>
    <w:lvl w:ilvl="5">
      <w:start w:val="1"/>
      <w:numFmt w:val="decimal"/>
      <w:lvlText w:val="%1.%2.%3.%4.%5.%6"/>
      <w:lvlJc w:val="left"/>
      <w:pPr>
        <w:ind w:left="4620" w:hanging="1080"/>
      </w:pPr>
      <w:rPr>
        <w:rFonts w:ascii="Calibri" w:hAnsi="Calibri" w:cs="Calibri" w:hint="default"/>
        <w:b/>
      </w:rPr>
    </w:lvl>
    <w:lvl w:ilvl="6">
      <w:start w:val="1"/>
      <w:numFmt w:val="decimal"/>
      <w:lvlText w:val="%1.%2.%3.%4.%5.%6.%7"/>
      <w:lvlJc w:val="left"/>
      <w:pPr>
        <w:ind w:left="5688" w:hanging="1440"/>
      </w:pPr>
      <w:rPr>
        <w:rFonts w:ascii="Calibri" w:hAnsi="Calibri" w:cs="Calibri" w:hint="default"/>
        <w:b/>
      </w:rPr>
    </w:lvl>
    <w:lvl w:ilvl="7">
      <w:start w:val="1"/>
      <w:numFmt w:val="decimal"/>
      <w:lvlText w:val="%1.%2.%3.%4.%5.%6.%7.%8"/>
      <w:lvlJc w:val="left"/>
      <w:pPr>
        <w:ind w:left="6396" w:hanging="1440"/>
      </w:pPr>
      <w:rPr>
        <w:rFonts w:ascii="Calibri" w:hAnsi="Calibri" w:cs="Calibri" w:hint="default"/>
        <w:b/>
      </w:rPr>
    </w:lvl>
    <w:lvl w:ilvl="8">
      <w:start w:val="1"/>
      <w:numFmt w:val="decimal"/>
      <w:lvlText w:val="%1.%2.%3.%4.%5.%6.%7.%8.%9"/>
      <w:lvlJc w:val="left"/>
      <w:pPr>
        <w:ind w:left="7464" w:hanging="1800"/>
      </w:pPr>
      <w:rPr>
        <w:rFonts w:ascii="Calibri" w:hAnsi="Calibri" w:cs="Calibri" w:hint="default"/>
        <w:b/>
      </w:rPr>
    </w:lvl>
  </w:abstractNum>
  <w:abstractNum w:abstractNumId="2" w15:restartNumberingAfterBreak="0">
    <w:nsid w:val="124336A9"/>
    <w:multiLevelType w:val="multilevel"/>
    <w:tmpl w:val="4836AD08"/>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3" w15:restartNumberingAfterBreak="0">
    <w:nsid w:val="19E21857"/>
    <w:multiLevelType w:val="hybridMultilevel"/>
    <w:tmpl w:val="082CE042"/>
    <w:lvl w:ilvl="0" w:tplc="688E9E50">
      <w:start w:val="1"/>
      <w:numFmt w:val="lowerLetter"/>
      <w:lvlText w:val="%1)"/>
      <w:lvlJc w:val="left"/>
      <w:pPr>
        <w:ind w:left="1065" w:hanging="360"/>
      </w:pPr>
      <w:rPr>
        <w:rFonts w:eastAsiaTheme="minorHAnsi"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3306231D"/>
    <w:multiLevelType w:val="multilevel"/>
    <w:tmpl w:val="72F21E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9700F7"/>
    <w:multiLevelType w:val="multilevel"/>
    <w:tmpl w:val="7472996A"/>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6" w15:restartNumberingAfterBreak="0">
    <w:nsid w:val="66AB7F2D"/>
    <w:multiLevelType w:val="multilevel"/>
    <w:tmpl w:val="680ABEF2"/>
    <w:styleLink w:val="WWNum1"/>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b/>
        <w:bCs/>
        <w:i w:val="0"/>
        <w:iCs/>
        <w:sz w:val="24"/>
        <w:szCs w:val="24"/>
      </w:rPr>
    </w:lvl>
    <w:lvl w:ilvl="2">
      <w:start w:val="1"/>
      <w:numFmt w:val="decimal"/>
      <w:lvlText w:val="%1.%2.%3."/>
      <w:lvlJc w:val="left"/>
      <w:pPr>
        <w:ind w:left="1638" w:hanging="504"/>
      </w:pPr>
      <w:rPr>
        <w:rFonts w:ascii="Times New Roman" w:hAnsi="Times New Roman" w:cs="Times New Roman"/>
        <w:b/>
        <w:bCs/>
        <w:i w:val="0"/>
        <w:iCs/>
        <w:color w:val="00000A"/>
        <w:sz w:val="24"/>
        <w:szCs w:val="24"/>
      </w:rPr>
    </w:lvl>
    <w:lvl w:ilvl="3">
      <w:start w:val="1"/>
      <w:numFmt w:val="decimal"/>
      <w:lvlText w:val="%1.%2.%3.%4."/>
      <w:lvlJc w:val="left"/>
      <w:pPr>
        <w:ind w:left="1728" w:hanging="648"/>
      </w:pPr>
      <w:rPr>
        <w:rFonts w:ascii="Times New Roman" w:hAnsi="Times New Roman" w:cs="Times New Roman"/>
        <w:b/>
        <w:bCs/>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4914082">
    <w:abstractNumId w:val="1"/>
  </w:num>
  <w:num w:numId="2" w16cid:durableId="227960992">
    <w:abstractNumId w:val="5"/>
  </w:num>
  <w:num w:numId="3" w16cid:durableId="1126389833">
    <w:abstractNumId w:val="2"/>
  </w:num>
  <w:num w:numId="4" w16cid:durableId="2006203539">
    <w:abstractNumId w:val="6"/>
  </w:num>
  <w:num w:numId="5" w16cid:durableId="2125883377">
    <w:abstractNumId w:val="0"/>
  </w:num>
  <w:num w:numId="6" w16cid:durableId="1943800323">
    <w:abstractNumId w:val="4"/>
  </w:num>
  <w:num w:numId="7" w16cid:durableId="884681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87"/>
    <w:rsid w:val="00067F4C"/>
    <w:rsid w:val="00081ED7"/>
    <w:rsid w:val="000A2DFD"/>
    <w:rsid w:val="000C4E3E"/>
    <w:rsid w:val="001122B2"/>
    <w:rsid w:val="001171BE"/>
    <w:rsid w:val="00175EF3"/>
    <w:rsid w:val="00184680"/>
    <w:rsid w:val="001F6ACD"/>
    <w:rsid w:val="00203508"/>
    <w:rsid w:val="00216487"/>
    <w:rsid w:val="00224D76"/>
    <w:rsid w:val="00233F1D"/>
    <w:rsid w:val="00236DCF"/>
    <w:rsid w:val="00247FFD"/>
    <w:rsid w:val="002727F2"/>
    <w:rsid w:val="002D6E77"/>
    <w:rsid w:val="002F6B0F"/>
    <w:rsid w:val="0031363C"/>
    <w:rsid w:val="003A7CD8"/>
    <w:rsid w:val="003D74DA"/>
    <w:rsid w:val="0040434C"/>
    <w:rsid w:val="004167F0"/>
    <w:rsid w:val="004277A8"/>
    <w:rsid w:val="0046565A"/>
    <w:rsid w:val="0046735E"/>
    <w:rsid w:val="00481285"/>
    <w:rsid w:val="0048535A"/>
    <w:rsid w:val="004C25B4"/>
    <w:rsid w:val="004F42DD"/>
    <w:rsid w:val="00531726"/>
    <w:rsid w:val="005870BB"/>
    <w:rsid w:val="005B12D8"/>
    <w:rsid w:val="005C4553"/>
    <w:rsid w:val="005D039F"/>
    <w:rsid w:val="0063137C"/>
    <w:rsid w:val="006438BB"/>
    <w:rsid w:val="00673DDB"/>
    <w:rsid w:val="006915E6"/>
    <w:rsid w:val="006B502D"/>
    <w:rsid w:val="006D0668"/>
    <w:rsid w:val="006F773B"/>
    <w:rsid w:val="0071481A"/>
    <w:rsid w:val="0072124C"/>
    <w:rsid w:val="007218BA"/>
    <w:rsid w:val="00746869"/>
    <w:rsid w:val="007B2EC1"/>
    <w:rsid w:val="0081579C"/>
    <w:rsid w:val="00834E4B"/>
    <w:rsid w:val="0084272C"/>
    <w:rsid w:val="008438D5"/>
    <w:rsid w:val="008D2F08"/>
    <w:rsid w:val="008D575A"/>
    <w:rsid w:val="008D7FF4"/>
    <w:rsid w:val="009828CE"/>
    <w:rsid w:val="00991D36"/>
    <w:rsid w:val="009F00C0"/>
    <w:rsid w:val="00A540FD"/>
    <w:rsid w:val="00A971A7"/>
    <w:rsid w:val="00B2181F"/>
    <w:rsid w:val="00B44611"/>
    <w:rsid w:val="00BA6A33"/>
    <w:rsid w:val="00BC67D5"/>
    <w:rsid w:val="00BD4C3E"/>
    <w:rsid w:val="00BE3B97"/>
    <w:rsid w:val="00BF6DF0"/>
    <w:rsid w:val="00C04401"/>
    <w:rsid w:val="00C0535E"/>
    <w:rsid w:val="00C42D4B"/>
    <w:rsid w:val="00C43EBF"/>
    <w:rsid w:val="00C71A4D"/>
    <w:rsid w:val="00C76121"/>
    <w:rsid w:val="00C76734"/>
    <w:rsid w:val="00C8280D"/>
    <w:rsid w:val="00CE155A"/>
    <w:rsid w:val="00CF5ADA"/>
    <w:rsid w:val="00CF7DCF"/>
    <w:rsid w:val="00D0122F"/>
    <w:rsid w:val="00D129F7"/>
    <w:rsid w:val="00D35EB9"/>
    <w:rsid w:val="00D43EB3"/>
    <w:rsid w:val="00D54F71"/>
    <w:rsid w:val="00DA1B6D"/>
    <w:rsid w:val="00DA30B9"/>
    <w:rsid w:val="00DB2FCA"/>
    <w:rsid w:val="00DE58EC"/>
    <w:rsid w:val="00E37DD3"/>
    <w:rsid w:val="00E43B6F"/>
    <w:rsid w:val="00E45101"/>
    <w:rsid w:val="00E53883"/>
    <w:rsid w:val="00E65EC4"/>
    <w:rsid w:val="00E943C9"/>
    <w:rsid w:val="00EA08A2"/>
    <w:rsid w:val="00EA5D2D"/>
    <w:rsid w:val="00EC0394"/>
    <w:rsid w:val="00F64829"/>
    <w:rsid w:val="00FA4128"/>
    <w:rsid w:val="00FB5808"/>
    <w:rsid w:val="00FB5D42"/>
    <w:rsid w:val="00FC1F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E4BFF"/>
  <w15:docId w15:val="{4E2EBC76-5440-474D-9D85-D2E16118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B0F"/>
    <w:pPr>
      <w:spacing w:after="0" w:line="360" w:lineRule="auto"/>
      <w:jc w:val="both"/>
    </w:pPr>
    <w:rPr>
      <w:rFonts w:eastAsia="Times New Roman" w:cs="Tahoma"/>
      <w:kern w:val="0"/>
      <w:sz w:val="24"/>
      <w:szCs w:val="24"/>
      <w:lang w:eastAsia="pt-BR"/>
    </w:rPr>
  </w:style>
  <w:style w:type="paragraph" w:styleId="Ttulo1">
    <w:name w:val="heading 1"/>
    <w:basedOn w:val="Normal"/>
    <w:next w:val="Normal"/>
    <w:link w:val="Ttulo1Char"/>
    <w:uiPriority w:val="9"/>
    <w:qFormat/>
    <w:rsid w:val="00D43E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D43E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har"/>
    <w:uiPriority w:val="9"/>
    <w:qFormat/>
    <w:rsid w:val="00236DCF"/>
    <w:pPr>
      <w:spacing w:before="100" w:beforeAutospacing="1" w:after="100" w:afterAutospacing="1" w:line="240" w:lineRule="auto"/>
      <w:jc w:val="left"/>
      <w:outlineLvl w:val="2"/>
    </w:pPr>
    <w:rPr>
      <w:rFonts w:ascii="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16487"/>
    <w:pPr>
      <w:tabs>
        <w:tab w:val="center" w:pos="4252"/>
        <w:tab w:val="right" w:pos="8504"/>
      </w:tabs>
      <w:spacing w:line="240" w:lineRule="auto"/>
      <w:jc w:val="left"/>
    </w:pPr>
    <w:rPr>
      <w:rFonts w:eastAsiaTheme="minorHAnsi" w:cstheme="minorBidi"/>
      <w:kern w:val="2"/>
      <w:sz w:val="22"/>
      <w:szCs w:val="22"/>
      <w:lang w:eastAsia="en-US"/>
    </w:rPr>
  </w:style>
  <w:style w:type="character" w:customStyle="1" w:styleId="CabealhoChar">
    <w:name w:val="Cabeçalho Char"/>
    <w:basedOn w:val="Fontepargpadro"/>
    <w:link w:val="Cabealho"/>
    <w:uiPriority w:val="99"/>
    <w:rsid w:val="00216487"/>
  </w:style>
  <w:style w:type="paragraph" w:styleId="Rodap">
    <w:name w:val="footer"/>
    <w:basedOn w:val="Normal"/>
    <w:link w:val="RodapChar"/>
    <w:uiPriority w:val="99"/>
    <w:unhideWhenUsed/>
    <w:rsid w:val="00216487"/>
    <w:pPr>
      <w:tabs>
        <w:tab w:val="center" w:pos="4252"/>
        <w:tab w:val="right" w:pos="8504"/>
      </w:tabs>
      <w:spacing w:line="240" w:lineRule="auto"/>
      <w:jc w:val="left"/>
    </w:pPr>
    <w:rPr>
      <w:rFonts w:eastAsiaTheme="minorHAnsi" w:cstheme="minorBidi"/>
      <w:kern w:val="2"/>
      <w:sz w:val="22"/>
      <w:szCs w:val="22"/>
      <w:lang w:eastAsia="en-US"/>
    </w:rPr>
  </w:style>
  <w:style w:type="character" w:customStyle="1" w:styleId="RodapChar">
    <w:name w:val="Rodapé Char"/>
    <w:basedOn w:val="Fontepargpadro"/>
    <w:link w:val="Rodap"/>
    <w:uiPriority w:val="99"/>
    <w:rsid w:val="00216487"/>
  </w:style>
  <w:style w:type="table" w:styleId="Tabelacomgrade">
    <w:name w:val="Table Grid"/>
    <w:basedOn w:val="Tabelanormal"/>
    <w:uiPriority w:val="39"/>
    <w:rsid w:val="00587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F6B0F"/>
    <w:rPr>
      <w:color w:val="000080"/>
      <w:u w:val="single"/>
    </w:rPr>
  </w:style>
  <w:style w:type="paragraph" w:styleId="Textodenotaderodap">
    <w:name w:val="footnote text"/>
    <w:basedOn w:val="Normal"/>
    <w:link w:val="TextodenotaderodapChar"/>
    <w:uiPriority w:val="99"/>
    <w:semiHidden/>
    <w:unhideWhenUsed/>
    <w:rsid w:val="002F6B0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2F6B0F"/>
    <w:rPr>
      <w:rFonts w:eastAsia="Times New Roman" w:cs="Tahoma"/>
      <w:kern w:val="0"/>
      <w:sz w:val="20"/>
      <w:szCs w:val="20"/>
      <w:lang w:eastAsia="pt-BR"/>
    </w:rPr>
  </w:style>
  <w:style w:type="character" w:styleId="Refdenotaderodap">
    <w:name w:val="footnote reference"/>
    <w:basedOn w:val="Fontepargpadro"/>
    <w:uiPriority w:val="99"/>
    <w:semiHidden/>
    <w:unhideWhenUsed/>
    <w:rsid w:val="002F6B0F"/>
    <w:rPr>
      <w:vertAlign w:val="superscript"/>
    </w:rPr>
  </w:style>
  <w:style w:type="table" w:styleId="SimplesTabela1">
    <w:name w:val="Plain Table 1"/>
    <w:basedOn w:val="Tabelanormal"/>
    <w:uiPriority w:val="41"/>
    <w:rsid w:val="00247F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247FFD"/>
    <w:rPr>
      <w:color w:val="605E5C"/>
      <w:shd w:val="clear" w:color="auto" w:fill="E1DFDD"/>
    </w:rPr>
  </w:style>
  <w:style w:type="paragraph" w:styleId="PargrafodaLista">
    <w:name w:val="List Paragraph"/>
    <w:basedOn w:val="Normal"/>
    <w:uiPriority w:val="34"/>
    <w:qFormat/>
    <w:rsid w:val="005B12D8"/>
    <w:pPr>
      <w:ind w:left="720"/>
      <w:contextualSpacing/>
    </w:pPr>
  </w:style>
  <w:style w:type="table" w:styleId="SimplesTabela3">
    <w:name w:val="Plain Table 3"/>
    <w:basedOn w:val="Tabelanormal"/>
    <w:uiPriority w:val="43"/>
    <w:rsid w:val="000C4E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iperlinkVisitado">
    <w:name w:val="FollowedHyperlink"/>
    <w:basedOn w:val="Fontepargpadro"/>
    <w:uiPriority w:val="99"/>
    <w:semiHidden/>
    <w:unhideWhenUsed/>
    <w:rsid w:val="00CF5ADA"/>
    <w:rPr>
      <w:color w:val="954F72" w:themeColor="followedHyperlink"/>
      <w:u w:val="single"/>
    </w:rPr>
  </w:style>
  <w:style w:type="paragraph" w:customStyle="1" w:styleId="Standard">
    <w:name w:val="Standard"/>
    <w:rsid w:val="00DE58EC"/>
    <w:pPr>
      <w:suppressAutoHyphens/>
      <w:autoSpaceDN w:val="0"/>
      <w:spacing w:after="0" w:line="240" w:lineRule="auto"/>
      <w:textAlignment w:val="baseline"/>
    </w:pPr>
    <w:rPr>
      <w:rFonts w:ascii="Arial" w:eastAsia="Times New Roman" w:hAnsi="Arial" w:cs="Tahoma"/>
      <w:kern w:val="3"/>
      <w:sz w:val="20"/>
      <w:szCs w:val="24"/>
      <w:lang w:eastAsia="pt-BR"/>
    </w:rPr>
  </w:style>
  <w:style w:type="numbering" w:customStyle="1" w:styleId="WWNum1">
    <w:name w:val="WWNum1"/>
    <w:basedOn w:val="Semlista"/>
    <w:rsid w:val="00DE58EC"/>
    <w:pPr>
      <w:numPr>
        <w:numId w:val="4"/>
      </w:numPr>
    </w:pPr>
  </w:style>
  <w:style w:type="character" w:customStyle="1" w:styleId="Ttulo3Char">
    <w:name w:val="Título 3 Char"/>
    <w:basedOn w:val="Fontepargpadro"/>
    <w:link w:val="Ttulo3"/>
    <w:uiPriority w:val="9"/>
    <w:rsid w:val="00236DCF"/>
    <w:rPr>
      <w:rFonts w:ascii="Times New Roman" w:eastAsia="Times New Roman" w:hAnsi="Times New Roman" w:cs="Times New Roman"/>
      <w:b/>
      <w:bCs/>
      <w:kern w:val="0"/>
      <w:sz w:val="27"/>
      <w:szCs w:val="27"/>
      <w:lang w:eastAsia="pt-BR"/>
    </w:rPr>
  </w:style>
  <w:style w:type="paragraph" w:styleId="NormalWeb">
    <w:name w:val="Normal (Web)"/>
    <w:basedOn w:val="Normal"/>
    <w:uiPriority w:val="99"/>
    <w:semiHidden/>
    <w:unhideWhenUsed/>
    <w:rsid w:val="00236DCF"/>
    <w:pPr>
      <w:spacing w:before="100" w:beforeAutospacing="1" w:after="100" w:afterAutospacing="1" w:line="240" w:lineRule="auto"/>
      <w:jc w:val="left"/>
    </w:pPr>
    <w:rPr>
      <w:rFonts w:ascii="Times New Roman" w:hAnsi="Times New Roman" w:cs="Times New Roman"/>
    </w:rPr>
  </w:style>
  <w:style w:type="character" w:styleId="Forte">
    <w:name w:val="Strong"/>
    <w:basedOn w:val="Fontepargpadro"/>
    <w:uiPriority w:val="22"/>
    <w:qFormat/>
    <w:rsid w:val="00236DCF"/>
    <w:rPr>
      <w:b/>
      <w:bCs/>
    </w:rPr>
  </w:style>
  <w:style w:type="character" w:customStyle="1" w:styleId="Ttulo1Char">
    <w:name w:val="Título 1 Char"/>
    <w:basedOn w:val="Fontepargpadro"/>
    <w:link w:val="Ttulo1"/>
    <w:uiPriority w:val="9"/>
    <w:rsid w:val="00D43EB3"/>
    <w:rPr>
      <w:rFonts w:asciiTheme="majorHAnsi" w:eastAsiaTheme="majorEastAsia" w:hAnsiTheme="majorHAnsi" w:cstheme="majorBidi"/>
      <w:color w:val="2F5496" w:themeColor="accent1" w:themeShade="BF"/>
      <w:kern w:val="0"/>
      <w:sz w:val="32"/>
      <w:szCs w:val="32"/>
      <w:lang w:eastAsia="pt-BR"/>
    </w:rPr>
  </w:style>
  <w:style w:type="character" w:customStyle="1" w:styleId="Ttulo2Char">
    <w:name w:val="Título 2 Char"/>
    <w:basedOn w:val="Fontepargpadro"/>
    <w:link w:val="Ttulo2"/>
    <w:uiPriority w:val="9"/>
    <w:semiHidden/>
    <w:rsid w:val="00D43EB3"/>
    <w:rPr>
      <w:rFonts w:asciiTheme="majorHAnsi" w:eastAsiaTheme="majorEastAsia" w:hAnsiTheme="majorHAnsi" w:cstheme="majorBidi"/>
      <w:color w:val="2F5496" w:themeColor="accent1" w:themeShade="BF"/>
      <w:kern w:val="0"/>
      <w:sz w:val="26"/>
      <w:szCs w:val="26"/>
      <w:lang w:eastAsia="pt-BR"/>
    </w:rPr>
  </w:style>
  <w:style w:type="table" w:customStyle="1" w:styleId="TableGrid">
    <w:name w:val="TableGrid"/>
    <w:rsid w:val="00D43EB3"/>
    <w:pPr>
      <w:spacing w:after="0" w:line="240" w:lineRule="auto"/>
    </w:pPr>
    <w:rPr>
      <w:rFonts w:eastAsiaTheme="minorEastAsia"/>
      <w:lang w:eastAsia="pt-BR"/>
    </w:rPr>
    <w:tblPr>
      <w:tblCellMar>
        <w:top w:w="0" w:type="dxa"/>
        <w:left w:w="0" w:type="dxa"/>
        <w:bottom w:w="0" w:type="dxa"/>
        <w:right w:w="0" w:type="dxa"/>
      </w:tblCellMar>
    </w:tblPr>
  </w:style>
  <w:style w:type="paragraph" w:styleId="CabealhodoSumrio">
    <w:name w:val="TOC Heading"/>
    <w:basedOn w:val="Ttulo1"/>
    <w:next w:val="Normal"/>
    <w:uiPriority w:val="39"/>
    <w:unhideWhenUsed/>
    <w:qFormat/>
    <w:rsid w:val="00746869"/>
    <w:pPr>
      <w:spacing w:line="259" w:lineRule="auto"/>
      <w:jc w:val="left"/>
      <w:outlineLvl w:val="9"/>
    </w:pPr>
  </w:style>
  <w:style w:type="character" w:customStyle="1" w:styleId="selectable-text">
    <w:name w:val="selectable-text"/>
    <w:basedOn w:val="Fontepargpadro"/>
    <w:rsid w:val="00746869"/>
  </w:style>
  <w:style w:type="paragraph" w:customStyle="1" w:styleId="TTULOAMARELO">
    <w:name w:val="TÍTULO AMARELO"/>
    <w:basedOn w:val="Normal"/>
    <w:link w:val="TTULOAMARELOChar"/>
    <w:qFormat/>
    <w:rsid w:val="00746869"/>
    <w:pPr>
      <w:jc w:val="center"/>
    </w:pPr>
    <w:rPr>
      <w:b/>
      <w:bCs/>
    </w:rPr>
  </w:style>
  <w:style w:type="character" w:customStyle="1" w:styleId="TTULOAMARELOChar">
    <w:name w:val="TÍTULO AMARELO Char"/>
    <w:basedOn w:val="Fontepargpadro"/>
    <w:link w:val="TTULOAMARELO"/>
    <w:rsid w:val="00746869"/>
    <w:rPr>
      <w:rFonts w:eastAsia="Times New Roman" w:cs="Tahoma"/>
      <w:b/>
      <w:bCs/>
      <w:kern w:val="0"/>
      <w:sz w:val="24"/>
      <w:szCs w:val="24"/>
      <w:lang w:eastAsia="pt-BR"/>
    </w:rPr>
  </w:style>
  <w:style w:type="paragraph" w:styleId="SemEspaamento">
    <w:name w:val="No Spacing"/>
    <w:uiPriority w:val="1"/>
    <w:qFormat/>
    <w:rsid w:val="00746869"/>
    <w:pPr>
      <w:spacing w:after="0" w:line="240" w:lineRule="auto"/>
      <w:jc w:val="both"/>
    </w:pPr>
    <w:rPr>
      <w:rFonts w:eastAsia="Times New Roman" w:cs="Tahoma"/>
      <w:kern w:val="0"/>
      <w:sz w:val="24"/>
      <w:szCs w:val="24"/>
      <w:lang w:eastAsia="pt-BR"/>
    </w:rPr>
  </w:style>
  <w:style w:type="paragraph" w:styleId="Legenda">
    <w:name w:val="caption"/>
    <w:basedOn w:val="Normal"/>
    <w:next w:val="Normal"/>
    <w:uiPriority w:val="35"/>
    <w:unhideWhenUsed/>
    <w:qFormat/>
    <w:rsid w:val="00746869"/>
    <w:pPr>
      <w:spacing w:after="200" w:line="240" w:lineRule="auto"/>
    </w:pPr>
    <w:rPr>
      <w:i/>
      <w:iCs/>
      <w:color w:val="44546A" w:themeColor="text2"/>
      <w:sz w:val="18"/>
      <w:szCs w:val="18"/>
    </w:rPr>
  </w:style>
  <w:style w:type="paragraph" w:customStyle="1" w:styleId="ESTILORONI">
    <w:name w:val="ESTILO RONI"/>
    <w:basedOn w:val="Ttulo1"/>
    <w:link w:val="ESTILORONIChar"/>
    <w:qFormat/>
    <w:rsid w:val="00746869"/>
    <w:pPr>
      <w:spacing w:line="276" w:lineRule="auto"/>
    </w:pPr>
    <w:rPr>
      <w:rFonts w:asciiTheme="minorHAnsi" w:hAnsiTheme="minorHAnsi" w:cstheme="minorHAnsi"/>
      <w:b/>
      <w:color w:val="auto"/>
      <w:sz w:val="24"/>
    </w:rPr>
  </w:style>
  <w:style w:type="character" w:customStyle="1" w:styleId="ESTILORONIChar">
    <w:name w:val="ESTILO RONI Char"/>
    <w:basedOn w:val="Fontepargpadro"/>
    <w:link w:val="ESTILORONI"/>
    <w:rsid w:val="00746869"/>
    <w:rPr>
      <w:rFonts w:eastAsiaTheme="majorEastAsia" w:cstheme="minorHAnsi"/>
      <w:b/>
      <w:kern w:val="0"/>
      <w:sz w:val="24"/>
      <w:szCs w:val="32"/>
      <w:lang w:eastAsia="pt-BR"/>
    </w:rPr>
  </w:style>
  <w:style w:type="paragraph" w:customStyle="1" w:styleId="paragraph">
    <w:name w:val="paragraph"/>
    <w:basedOn w:val="Normal"/>
    <w:rsid w:val="00746869"/>
    <w:pPr>
      <w:spacing w:before="100" w:beforeAutospacing="1" w:after="100" w:afterAutospacing="1" w:line="240" w:lineRule="auto"/>
      <w:jc w:val="left"/>
    </w:pPr>
    <w:rPr>
      <w:rFonts w:ascii="Times New Roman" w:hAnsi="Times New Roman" w:cs="Times New Roman"/>
      <w14:ligatures w14:val="none"/>
    </w:rPr>
  </w:style>
  <w:style w:type="table" w:customStyle="1" w:styleId="TableNormal">
    <w:name w:val="Table Normal"/>
    <w:uiPriority w:val="2"/>
    <w:semiHidden/>
    <w:unhideWhenUsed/>
    <w:qFormat/>
    <w:rsid w:val="0074686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746869"/>
    <w:pPr>
      <w:widowControl w:val="0"/>
      <w:autoSpaceDE w:val="0"/>
      <w:autoSpaceDN w:val="0"/>
      <w:spacing w:line="240" w:lineRule="auto"/>
      <w:jc w:val="left"/>
    </w:pPr>
    <w:rPr>
      <w:rFonts w:ascii="Calibri" w:eastAsia="Calibri" w:hAnsi="Calibri" w:cs="Calibri"/>
      <w:lang w:val="pt-PT" w:eastAsia="en-US"/>
      <w14:ligatures w14:val="none"/>
    </w:rPr>
  </w:style>
  <w:style w:type="character" w:customStyle="1" w:styleId="CorpodetextoChar">
    <w:name w:val="Corpo de texto Char"/>
    <w:basedOn w:val="Fontepargpadro"/>
    <w:link w:val="Corpodetexto"/>
    <w:uiPriority w:val="1"/>
    <w:rsid w:val="00746869"/>
    <w:rPr>
      <w:rFonts w:ascii="Calibri" w:eastAsia="Calibri" w:hAnsi="Calibri" w:cs="Calibri"/>
      <w:kern w:val="0"/>
      <w:sz w:val="24"/>
      <w:szCs w:val="24"/>
      <w:lang w:val="pt-PT"/>
      <w14:ligatures w14:val="none"/>
    </w:rPr>
  </w:style>
  <w:style w:type="paragraph" w:customStyle="1" w:styleId="TableParagraph">
    <w:name w:val="Table Paragraph"/>
    <w:basedOn w:val="Normal"/>
    <w:uiPriority w:val="1"/>
    <w:qFormat/>
    <w:rsid w:val="00746869"/>
    <w:pPr>
      <w:widowControl w:val="0"/>
      <w:autoSpaceDE w:val="0"/>
      <w:autoSpaceDN w:val="0"/>
      <w:spacing w:line="240" w:lineRule="auto"/>
      <w:jc w:val="left"/>
    </w:pPr>
    <w:rPr>
      <w:rFonts w:ascii="Calibri" w:eastAsia="Calibri" w:hAnsi="Calibri" w:cs="Calibri"/>
      <w:sz w:val="22"/>
      <w:szCs w:val="22"/>
      <w:lang w:val="pt-PT"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676795">
      <w:bodyDiv w:val="1"/>
      <w:marLeft w:val="0"/>
      <w:marRight w:val="0"/>
      <w:marTop w:val="0"/>
      <w:marBottom w:val="0"/>
      <w:divBdr>
        <w:top w:val="none" w:sz="0" w:space="0" w:color="auto"/>
        <w:left w:val="none" w:sz="0" w:space="0" w:color="auto"/>
        <w:bottom w:val="none" w:sz="0" w:space="0" w:color="auto"/>
        <w:right w:val="none" w:sz="0" w:space="0" w:color="auto"/>
      </w:divBdr>
    </w:div>
    <w:div w:id="1670474436">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aranatinga.mt.leg.br" TargetMode="External"/><Relationship Id="rId13" Type="http://schemas.openxmlformats.org/officeDocument/2006/relationships/hyperlink" Target="https://bll.org.br" TargetMode="External"/><Relationship Id="rId18" Type="http://schemas.openxmlformats.org/officeDocument/2006/relationships/hyperlink" Target="https://diariomunicipal.org/mt/amm/publicacoe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planalto.gov.br/ccivil_03/_ato2015-2018/2018/lei/l13709.htm" TargetMode="External"/><Relationship Id="rId7" Type="http://schemas.openxmlformats.org/officeDocument/2006/relationships/hyperlink" Target="https://bll.org.br" TargetMode="External"/><Relationship Id="rId12" Type="http://schemas.openxmlformats.org/officeDocument/2006/relationships/hyperlink" Target="https://bll.org.br" TargetMode="External"/><Relationship Id="rId17" Type="http://schemas.openxmlformats.org/officeDocument/2006/relationships/hyperlink" Target="http://www.paranatinga.mt.leg.br"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bll.org.br" TargetMode="External"/><Relationship Id="rId20" Type="http://schemas.openxmlformats.org/officeDocument/2006/relationships/hyperlink" Target="https://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Roni\AppData\Roaming\Microsoft\Word\www.paranatinga.mt.leg.b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portaldatransparencia.gov.br/cei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bll.org.br" TargetMode="External"/><Relationship Id="rId19" Type="http://schemas.openxmlformats.org/officeDocument/2006/relationships/hyperlink" Target="https://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s://bll.org.br" TargetMode="External"/><Relationship Id="rId14" Type="http://schemas.openxmlformats.org/officeDocument/2006/relationships/hyperlink" Target="https://bll.org.br" TargetMode="External"/><Relationship Id="rId22" Type="http://schemas.openxmlformats.org/officeDocument/2006/relationships/hyperlink" Target="https://bllcompras.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17197</Words>
  <Characters>92867</Characters>
  <Application>Microsoft Office Word</Application>
  <DocSecurity>0</DocSecurity>
  <Lines>773</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 Dias</dc:creator>
  <cp:keywords/>
  <dc:description/>
  <cp:lastModifiedBy>Roni Dias</cp:lastModifiedBy>
  <cp:revision>2</cp:revision>
  <cp:lastPrinted>2024-03-12T14:16:00Z</cp:lastPrinted>
  <dcterms:created xsi:type="dcterms:W3CDTF">2024-11-26T12:45:00Z</dcterms:created>
  <dcterms:modified xsi:type="dcterms:W3CDTF">2024-11-26T12:45:00Z</dcterms:modified>
</cp:coreProperties>
</file>